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77"/>
        <w:tblW w:w="9600" w:type="dxa"/>
        <w:tblLayout w:type="fixed"/>
        <w:tblLook w:val="04A0" w:firstRow="1" w:lastRow="0" w:firstColumn="1" w:lastColumn="0" w:noHBand="0" w:noVBand="1"/>
      </w:tblPr>
      <w:tblGrid>
        <w:gridCol w:w="5656"/>
        <w:gridCol w:w="3944"/>
      </w:tblGrid>
      <w:tr w:rsidR="00DB35A3" w14:paraId="44D325E7" w14:textId="77777777">
        <w:trPr>
          <w:trHeight w:val="2684"/>
        </w:trPr>
        <w:tc>
          <w:tcPr>
            <w:tcW w:w="5655" w:type="dxa"/>
            <w:shd w:val="clear" w:color="auto" w:fill="auto"/>
          </w:tcPr>
          <w:p w14:paraId="340BE1E2" w14:textId="77777777" w:rsidR="00DB35A3" w:rsidRDefault="00DB35A3">
            <w:pPr>
              <w:widowControl w:val="0"/>
              <w:spacing w:line="360" w:lineRule="auto"/>
              <w:ind w:right="222"/>
              <w:jc w:val="right"/>
            </w:pPr>
          </w:p>
        </w:tc>
        <w:tc>
          <w:tcPr>
            <w:tcW w:w="3944" w:type="dxa"/>
            <w:shd w:val="clear" w:color="auto" w:fill="auto"/>
          </w:tcPr>
          <w:p w14:paraId="69D5A977" w14:textId="77777777" w:rsidR="00DB35A3" w:rsidRDefault="00DB35A3">
            <w:pPr>
              <w:widowControl w:val="0"/>
              <w:spacing w:line="360" w:lineRule="auto"/>
              <w:ind w:right="222"/>
            </w:pPr>
          </w:p>
        </w:tc>
      </w:tr>
    </w:tbl>
    <w:p w14:paraId="7361E96E" w14:textId="77777777" w:rsidR="00DB35A3" w:rsidRDefault="00200278">
      <w:pPr>
        <w:pStyle w:val="FR2"/>
        <w:spacing w:before="0" w:line="360" w:lineRule="auto"/>
        <w:ind w:left="0" w:right="200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План творческого отпуска</w:t>
      </w:r>
    </w:p>
    <w:p w14:paraId="0E450AFD" w14:textId="77777777" w:rsidR="00DB35A3" w:rsidRDefault="00DB35A3">
      <w:pPr>
        <w:pStyle w:val="FR2"/>
        <w:spacing w:before="0" w:line="360" w:lineRule="auto"/>
        <w:ind w:left="0" w:right="200"/>
        <w:jc w:val="center"/>
        <w:rPr>
          <w:bCs/>
          <w:color w:val="000000"/>
          <w:sz w:val="24"/>
          <w:szCs w:val="24"/>
        </w:rPr>
      </w:pPr>
    </w:p>
    <w:p w14:paraId="64A9162A" w14:textId="4EC04F9E" w:rsidR="0056290C" w:rsidRPr="000D6793" w:rsidRDefault="0056290C" w:rsidP="0056290C">
      <w:pPr>
        <w:pStyle w:val="xmsonormal"/>
        <w:shd w:val="clear" w:color="auto" w:fill="FFFFFF"/>
        <w:spacing w:before="0" w:beforeAutospacing="0" w:after="0" w:afterAutospacing="0"/>
        <w:ind w:left="360"/>
        <w:jc w:val="right"/>
        <w:rPr>
          <w:rFonts w:ascii="Calibri" w:hAnsi="Calibri" w:cs="Calibri"/>
          <w:color w:val="212121"/>
        </w:rPr>
      </w:pPr>
      <w:r w:rsidRPr="000D6793">
        <w:rPr>
          <w:color w:val="212121"/>
        </w:rPr>
        <w:t>УТВЕРЖДЕН</w:t>
      </w:r>
    </w:p>
    <w:p w14:paraId="45C43501" w14:textId="77777777" w:rsidR="0056290C" w:rsidRPr="000D6793" w:rsidRDefault="0056290C" w:rsidP="0056290C">
      <w:pPr>
        <w:pStyle w:val="xmsonormal"/>
        <w:shd w:val="clear" w:color="auto" w:fill="FFFFFF"/>
        <w:spacing w:before="0" w:beforeAutospacing="0" w:after="0" w:afterAutospacing="0"/>
        <w:ind w:left="360"/>
        <w:jc w:val="right"/>
        <w:rPr>
          <w:rFonts w:ascii="Calibri" w:hAnsi="Calibri" w:cs="Calibri"/>
          <w:color w:val="212121"/>
        </w:rPr>
      </w:pPr>
      <w:r w:rsidRPr="000D6793">
        <w:rPr>
          <w:color w:val="212121"/>
        </w:rPr>
        <w:t>ученым советом факультета</w:t>
      </w:r>
    </w:p>
    <w:p w14:paraId="133248D9" w14:textId="77777777" w:rsidR="0056290C" w:rsidRPr="000D6793" w:rsidRDefault="0056290C" w:rsidP="0056290C">
      <w:pPr>
        <w:pStyle w:val="xmsonormal"/>
        <w:shd w:val="clear" w:color="auto" w:fill="FFFFFF"/>
        <w:spacing w:before="0" w:beforeAutospacing="0" w:after="0" w:afterAutospacing="0"/>
        <w:ind w:left="360"/>
        <w:jc w:val="right"/>
        <w:rPr>
          <w:rFonts w:ascii="Calibri" w:hAnsi="Calibri" w:cs="Calibri"/>
          <w:color w:val="212121"/>
        </w:rPr>
      </w:pPr>
      <w:r w:rsidRPr="000D6793">
        <w:rPr>
          <w:color w:val="212121"/>
        </w:rPr>
        <w:t>социальных наук НИУ ВШЭ</w:t>
      </w:r>
    </w:p>
    <w:p w14:paraId="0B216C60" w14:textId="2C4EBC53" w:rsidR="0056290C" w:rsidRPr="000D6793" w:rsidRDefault="0056290C" w:rsidP="0056290C">
      <w:pPr>
        <w:pStyle w:val="xmsonormal"/>
        <w:shd w:val="clear" w:color="auto" w:fill="FFFFFF"/>
        <w:spacing w:before="0" w:beforeAutospacing="0" w:after="0" w:afterAutospacing="0"/>
        <w:ind w:left="360"/>
        <w:jc w:val="right"/>
        <w:rPr>
          <w:color w:val="212121"/>
        </w:rPr>
      </w:pPr>
      <w:r w:rsidRPr="000D6793">
        <w:rPr>
          <w:color w:val="212121"/>
        </w:rPr>
        <w:t>(протокол от 17.0</w:t>
      </w:r>
      <w:r>
        <w:rPr>
          <w:color w:val="212121"/>
        </w:rPr>
        <w:t>5</w:t>
      </w:r>
      <w:r w:rsidRPr="000D6793">
        <w:rPr>
          <w:color w:val="212121"/>
        </w:rPr>
        <w:t>.2022 № </w:t>
      </w:r>
      <w:r>
        <w:rPr>
          <w:color w:val="212121"/>
        </w:rPr>
        <w:t>5</w:t>
      </w:r>
      <w:r w:rsidRPr="000D6793">
        <w:rPr>
          <w:color w:val="212121"/>
        </w:rPr>
        <w:t>э)</w:t>
      </w:r>
    </w:p>
    <w:p w14:paraId="1C47538D" w14:textId="77777777" w:rsidR="0056290C" w:rsidRDefault="0056290C" w:rsidP="0056290C">
      <w:pPr>
        <w:pStyle w:val="xmsonormal"/>
        <w:shd w:val="clear" w:color="auto" w:fill="FFFFFF"/>
        <w:spacing w:before="0" w:beforeAutospacing="0" w:after="0" w:afterAutospacing="0"/>
        <w:ind w:left="720"/>
        <w:jc w:val="center"/>
        <w:rPr>
          <w:color w:val="212121"/>
          <w:sz w:val="22"/>
          <w:szCs w:val="22"/>
        </w:rPr>
      </w:pPr>
    </w:p>
    <w:p w14:paraId="1AAF92F8" w14:textId="77777777" w:rsidR="00DB35A3" w:rsidRDefault="00200278">
      <w:pPr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 xml:space="preserve">Фамилия Имя Отчество: </w:t>
      </w:r>
      <w:r>
        <w:rPr>
          <w:b/>
          <w:bCs/>
          <w:color w:val="000000"/>
        </w:rPr>
        <w:t>Уточкин Игорь Сергеевич</w:t>
      </w:r>
    </w:p>
    <w:p w14:paraId="5CA5FBF3" w14:textId="77777777" w:rsidR="00DB35A3" w:rsidRDefault="00200278">
      <w:pPr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 xml:space="preserve">Структурное подразделение: </w:t>
      </w:r>
      <w:r>
        <w:rPr>
          <w:b/>
          <w:bCs/>
          <w:color w:val="000000"/>
        </w:rPr>
        <w:t>департамент психологии</w:t>
      </w:r>
    </w:p>
    <w:p w14:paraId="66BF7A88" w14:textId="77777777" w:rsidR="00DB35A3" w:rsidRDefault="00200278">
      <w:pPr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 xml:space="preserve">Срок предоставления отпуска/частей отпуска: </w:t>
      </w:r>
      <w:r>
        <w:rPr>
          <w:b/>
          <w:bCs/>
          <w:color w:val="000000"/>
        </w:rPr>
        <w:t>с 16.06.2022 г. по 15.12.2022 г.</w:t>
      </w:r>
    </w:p>
    <w:p w14:paraId="5ACCAAC4" w14:textId="77777777" w:rsidR="00DB35A3" w:rsidRDefault="00200278">
      <w:pPr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 xml:space="preserve">Если творческий отпуск используется для стажировки в учебных или научных организациях, указать – каких: </w:t>
      </w:r>
      <w:r>
        <w:rPr>
          <w:b/>
          <w:bCs/>
          <w:color w:val="000000"/>
        </w:rPr>
        <w:t>нет</w:t>
      </w:r>
    </w:p>
    <w:p w14:paraId="78C0089A" w14:textId="77777777" w:rsidR="00DB35A3" w:rsidRDefault="00200278">
      <w:pPr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 xml:space="preserve">Имеющиеся наработки: </w:t>
      </w:r>
    </w:p>
    <w:p w14:paraId="7A16EF42" w14:textId="77777777" w:rsidR="00DB35A3" w:rsidRDefault="00200278">
      <w:pPr>
        <w:pStyle w:val="a9"/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Подготовлена программа учебной дисциплины «Психология и нейрофизиология восприятия и внимания» и презентации лекций</w:t>
      </w:r>
    </w:p>
    <w:p w14:paraId="5CE5A5CB" w14:textId="77777777" w:rsidR="00DB35A3" w:rsidRDefault="00200278">
      <w:pPr>
        <w:pStyle w:val="a9"/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Проведены серии экспериментов в рамках трех исследований в области зрительной рабочей и долговременной памяти, проведен анализ данных, имеются начатые рукописи трех статей. Статьи требуют завершения, подачи в профильные журналы и доработки в соответствии с требованиями рецензентов. В ходе творческого отпуска планируется завершение подготовки к публикации трех статей</w:t>
      </w:r>
      <w:r w:rsidRPr="007B636E">
        <w:rPr>
          <w:color w:val="000000"/>
        </w:rPr>
        <w:t>.</w:t>
      </w:r>
    </w:p>
    <w:p w14:paraId="71164F75" w14:textId="77777777" w:rsidR="00DB35A3" w:rsidRDefault="00DB35A3">
      <w:pPr>
        <w:pStyle w:val="a9"/>
        <w:spacing w:line="360" w:lineRule="auto"/>
        <w:jc w:val="both"/>
      </w:pPr>
    </w:p>
    <w:p w14:paraId="7FF33F39" w14:textId="77777777" w:rsidR="00DB35A3" w:rsidRDefault="00200278">
      <w:pPr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Форма предоставления результатов:</w:t>
      </w:r>
    </w:p>
    <w:p w14:paraId="31CD7A80" w14:textId="77777777" w:rsidR="00DB35A3" w:rsidRDefault="00200278">
      <w:pPr>
        <w:spacing w:line="360" w:lineRule="auto"/>
        <w:ind w:left="720"/>
        <w:rPr>
          <w:color w:val="000000"/>
        </w:rPr>
      </w:pPr>
      <w:r>
        <w:rPr>
          <w:b/>
          <w:bCs/>
          <w:color w:val="000000"/>
        </w:rPr>
        <w:t>-краткий отчёт;</w:t>
      </w:r>
    </w:p>
    <w:p w14:paraId="32E13FAA" w14:textId="77777777" w:rsidR="00DB35A3" w:rsidRDefault="00200278">
      <w:pPr>
        <w:spacing w:line="360" w:lineRule="auto"/>
        <w:ind w:left="720"/>
        <w:rPr>
          <w:color w:val="000000"/>
        </w:rPr>
      </w:pPr>
      <w:r>
        <w:rPr>
          <w:b/>
          <w:bCs/>
          <w:color w:val="000000"/>
        </w:rPr>
        <w:t>-видеозаписи лекций по дисциплине «Психология и нейрофизиология восприятия и внимания»;</w:t>
      </w:r>
    </w:p>
    <w:p w14:paraId="06543B52" w14:textId="77777777" w:rsidR="00DB35A3" w:rsidRDefault="00200278">
      <w:pPr>
        <w:spacing w:line="360" w:lineRule="auto"/>
        <w:ind w:left="720"/>
        <w:rPr>
          <w:color w:val="000000"/>
        </w:rPr>
      </w:pPr>
      <w:r>
        <w:rPr>
          <w:b/>
          <w:bCs/>
          <w:color w:val="000000"/>
        </w:rPr>
        <w:t>-рукописи подготовленных статей, направленные в редакцию</w:t>
      </w:r>
    </w:p>
    <w:p w14:paraId="6874751B" w14:textId="77777777" w:rsidR="00DB35A3" w:rsidRDefault="00200278">
      <w:pPr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План подготовки научных и учебных материалов с указанием временных интервалов и объема выполняемой работы для достижения целей отпуска.</w:t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68"/>
        <w:gridCol w:w="2218"/>
        <w:gridCol w:w="3000"/>
        <w:gridCol w:w="2227"/>
        <w:gridCol w:w="1658"/>
      </w:tblGrid>
      <w:tr w:rsidR="00DB35A3" w14:paraId="220D6D1D" w14:textId="777777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D6F1D" w14:textId="77777777" w:rsidR="00DB35A3" w:rsidRDefault="00200278">
            <w:pPr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C915D" w14:textId="77777777" w:rsidR="00DB35A3" w:rsidRDefault="00200278">
            <w:pPr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Вид материала (учебник, учебное пособие, </w:t>
            </w:r>
            <w:r>
              <w:rPr>
                <w:color w:val="000000"/>
              </w:rPr>
              <w:lastRenderedPageBreak/>
              <w:t>диссертация, научная монография, статья, пр.)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170DB" w14:textId="77777777" w:rsidR="00DB35A3" w:rsidRDefault="00200278">
            <w:pPr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Название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353C1" w14:textId="77777777" w:rsidR="00DB35A3" w:rsidRDefault="00200278">
            <w:pPr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Сроки подготовки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0F6EB" w14:textId="77777777" w:rsidR="00DB35A3" w:rsidRDefault="00200278">
            <w:pPr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Объем (</w:t>
            </w:r>
            <w:proofErr w:type="spellStart"/>
            <w:r>
              <w:rPr>
                <w:color w:val="000000"/>
              </w:rPr>
              <w:t>п.л</w:t>
            </w:r>
            <w:proofErr w:type="spellEnd"/>
            <w:r>
              <w:rPr>
                <w:color w:val="000000"/>
              </w:rPr>
              <w:t>.)</w:t>
            </w:r>
          </w:p>
        </w:tc>
      </w:tr>
      <w:tr w:rsidR="00DB35A3" w14:paraId="33DA7A4A" w14:textId="777777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FBFE8" w14:textId="77777777" w:rsidR="00DB35A3" w:rsidRDefault="00200278">
            <w:pPr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22755" w14:textId="77777777" w:rsidR="00DB35A3" w:rsidRDefault="00200278">
            <w:pPr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Видеозаписи лекций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BD20D" w14:textId="77777777" w:rsidR="00DB35A3" w:rsidRPr="007B636E" w:rsidRDefault="00200278">
            <w:pPr>
              <w:widowControl w:val="0"/>
              <w:spacing w:line="360" w:lineRule="auto"/>
              <w:rPr>
                <w:color w:val="000000"/>
              </w:rPr>
            </w:pPr>
            <w:r w:rsidRPr="007B636E">
              <w:rPr>
                <w:color w:val="000000"/>
              </w:rPr>
              <w:t>Психология и нейрофизиология восприятия и внимания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62566" w14:textId="77777777" w:rsidR="00DB35A3" w:rsidRDefault="00200278">
            <w:pPr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Июнь–август 2022 г.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58A62" w14:textId="77777777" w:rsidR="00DB35A3" w:rsidRDefault="00200278">
            <w:pPr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</w:tr>
      <w:tr w:rsidR="00DB35A3" w14:paraId="200230F6" w14:textId="777777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2348F" w14:textId="77777777" w:rsidR="00DB35A3" w:rsidRDefault="00200278">
            <w:pPr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73D53" w14:textId="77777777" w:rsidR="00DB35A3" w:rsidRDefault="00200278">
            <w:pPr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Статья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857CB" w14:textId="77777777" w:rsidR="00DB35A3" w:rsidRPr="007B636E" w:rsidRDefault="00200278">
            <w:pPr>
              <w:widowControl w:val="0"/>
              <w:spacing w:line="36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Better than optimal: Evidence that ensemble information is included in visual change detection (</w:t>
            </w:r>
            <w:r>
              <w:rPr>
                <w:color w:val="000000"/>
              </w:rPr>
              <w:t>в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соавт</w:t>
            </w:r>
            <w:proofErr w:type="spellEnd"/>
            <w:r>
              <w:rPr>
                <w:color w:val="000000"/>
                <w:lang w:val="en-US"/>
              </w:rPr>
              <w:t xml:space="preserve">.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lang w:val="en-US"/>
              </w:rPr>
              <w:t xml:space="preserve"> Д.Я. </w:t>
            </w:r>
            <w:proofErr w:type="spellStart"/>
            <w:r>
              <w:rPr>
                <w:color w:val="000000"/>
                <w:lang w:val="en-US"/>
              </w:rPr>
              <w:t>Азаровым</w:t>
            </w:r>
            <w:proofErr w:type="spellEnd"/>
            <w:r>
              <w:rPr>
                <w:color w:val="000000"/>
                <w:lang w:val="en-US"/>
              </w:rPr>
              <w:t xml:space="preserve"> и Д.А. </w:t>
            </w:r>
            <w:proofErr w:type="spellStart"/>
            <w:r>
              <w:rPr>
                <w:color w:val="000000"/>
                <w:lang w:val="en-US"/>
              </w:rPr>
              <w:t>Григорьевым</w:t>
            </w:r>
            <w:proofErr w:type="spellEnd"/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CDAE4" w14:textId="77777777" w:rsidR="00DB35A3" w:rsidRDefault="00200278">
            <w:pPr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Сентябрь-декабрь 2022 г.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635FF" w14:textId="77777777" w:rsidR="00DB35A3" w:rsidRDefault="00200278">
            <w:pPr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п.л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DB35A3" w14:paraId="11745A21" w14:textId="777777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CFF1F" w14:textId="77777777" w:rsidR="00DB35A3" w:rsidRDefault="00200278">
            <w:pPr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  <w:lang w:val="fr-FR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4131D" w14:textId="77777777" w:rsidR="00DB35A3" w:rsidRDefault="00200278">
            <w:pPr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  <w:lang w:val="fr-FR"/>
              </w:rPr>
              <w:t>Статья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E2AFC" w14:textId="77777777" w:rsidR="00DB35A3" w:rsidRDefault="00200278">
            <w:pPr>
              <w:widowControl w:val="0"/>
              <w:spacing w:line="360" w:lineRule="auto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The log rolls on: Memory search and hybrid search of similar and dissimilar objects (в соавт. с Н. Гронау, П.А. Тихоненко, М. Нарткер и Дж. Вольфом)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3CB28" w14:textId="77777777" w:rsidR="00DB35A3" w:rsidRDefault="00200278">
            <w:pPr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Сентябрь-декабрь 2022 г.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58D8E" w14:textId="77777777" w:rsidR="00DB35A3" w:rsidRDefault="00200278">
            <w:pPr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п.л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DB35A3" w14:paraId="53F66C45" w14:textId="77777777"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259CA" w14:textId="77777777" w:rsidR="00DB35A3" w:rsidRDefault="00200278">
            <w:pPr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5DE4" w14:textId="77777777" w:rsidR="00DB35A3" w:rsidRDefault="00200278">
            <w:pPr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  <w:lang w:val="fr-FR"/>
              </w:rPr>
              <w:t>Статья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DE6EB" w14:textId="77777777" w:rsidR="00DB35A3" w:rsidRPr="007B636E" w:rsidRDefault="00200278">
            <w:pPr>
              <w:widowControl w:val="0"/>
              <w:spacing w:line="360" w:lineRule="auto"/>
              <w:rPr>
                <w:color w:val="000000"/>
                <w:lang w:val="en-US"/>
              </w:rPr>
            </w:pPr>
            <w:r w:rsidRPr="007B636E">
              <w:rPr>
                <w:color w:val="1D1C1D"/>
                <w:lang w:val="en-US"/>
              </w:rPr>
              <w:t>Independent storage of real-world object features is visual rather than verbal in nature (</w:t>
            </w:r>
            <w:r>
              <w:rPr>
                <w:color w:val="1D1C1D"/>
              </w:rPr>
              <w:t>в</w:t>
            </w:r>
            <w:r w:rsidRPr="007B636E">
              <w:rPr>
                <w:color w:val="1D1C1D"/>
                <w:lang w:val="en-US"/>
              </w:rPr>
              <w:t xml:space="preserve"> </w:t>
            </w:r>
            <w:proofErr w:type="spellStart"/>
            <w:r>
              <w:rPr>
                <w:color w:val="1D1C1D"/>
              </w:rPr>
              <w:t>соавт</w:t>
            </w:r>
            <w:proofErr w:type="spellEnd"/>
            <w:r w:rsidRPr="007B636E">
              <w:rPr>
                <w:color w:val="1D1C1D"/>
                <w:lang w:val="en-US"/>
              </w:rPr>
              <w:t xml:space="preserve">. </w:t>
            </w:r>
            <w:r>
              <w:rPr>
                <w:color w:val="1D1C1D"/>
              </w:rPr>
              <w:t>с</w:t>
            </w:r>
            <w:r w:rsidRPr="007B636E">
              <w:rPr>
                <w:color w:val="1D1C1D"/>
                <w:lang w:val="en-US"/>
              </w:rPr>
              <w:t xml:space="preserve"> </w:t>
            </w:r>
            <w:r>
              <w:rPr>
                <w:color w:val="1D1C1D"/>
              </w:rPr>
              <w:t>П</w:t>
            </w:r>
            <w:r w:rsidRPr="007B636E">
              <w:rPr>
                <w:color w:val="1D1C1D"/>
                <w:lang w:val="en-US"/>
              </w:rPr>
              <w:t>.</w:t>
            </w:r>
            <w:r>
              <w:rPr>
                <w:color w:val="1D1C1D"/>
              </w:rPr>
              <w:t>А</w:t>
            </w:r>
            <w:r w:rsidRPr="007B636E">
              <w:rPr>
                <w:color w:val="1D1C1D"/>
                <w:lang w:val="en-US"/>
              </w:rPr>
              <w:t xml:space="preserve">. </w:t>
            </w:r>
            <w:r>
              <w:rPr>
                <w:color w:val="1D1C1D"/>
              </w:rPr>
              <w:t>Тихоненко</w:t>
            </w:r>
            <w:r w:rsidRPr="007B636E">
              <w:rPr>
                <w:color w:val="1D1C1D"/>
                <w:lang w:val="en-US"/>
              </w:rPr>
              <w:t xml:space="preserve"> </w:t>
            </w:r>
            <w:r>
              <w:rPr>
                <w:color w:val="1D1C1D"/>
              </w:rPr>
              <w:t>и</w:t>
            </w:r>
            <w:r w:rsidRPr="007B636E">
              <w:rPr>
                <w:color w:val="1D1C1D"/>
                <w:lang w:val="en-US"/>
              </w:rPr>
              <w:t xml:space="preserve"> </w:t>
            </w:r>
            <w:r>
              <w:rPr>
                <w:color w:val="1D1C1D"/>
              </w:rPr>
              <w:t>Т</w:t>
            </w:r>
            <w:r w:rsidRPr="007B636E">
              <w:rPr>
                <w:color w:val="1D1C1D"/>
                <w:lang w:val="en-US"/>
              </w:rPr>
              <w:t xml:space="preserve">. </w:t>
            </w:r>
            <w:proofErr w:type="spellStart"/>
            <w:r>
              <w:rPr>
                <w:color w:val="1D1C1D"/>
              </w:rPr>
              <w:t>Брейди</w:t>
            </w:r>
            <w:proofErr w:type="spellEnd"/>
            <w:r w:rsidRPr="007B636E">
              <w:rPr>
                <w:color w:val="1D1C1D"/>
                <w:lang w:val="en-US"/>
              </w:rPr>
              <w:t>)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9F36" w14:textId="77777777" w:rsidR="00DB35A3" w:rsidRDefault="00200278">
            <w:pPr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Сентябрь-декабрь 2022 г.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8AC49" w14:textId="77777777" w:rsidR="00DB35A3" w:rsidRDefault="00200278">
            <w:pPr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п.л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14:paraId="2FA487BB" w14:textId="77777777" w:rsidR="00DB35A3" w:rsidRDefault="00DB35A3">
      <w:pPr>
        <w:spacing w:line="360" w:lineRule="auto"/>
        <w:rPr>
          <w:color w:val="000000"/>
          <w:lang w:val="en-US"/>
        </w:rPr>
      </w:pPr>
    </w:p>
    <w:p w14:paraId="55F7E3A7" w14:textId="77777777" w:rsidR="00DB35A3" w:rsidRDefault="00200278">
      <w:pPr>
        <w:spacing w:line="360" w:lineRule="auto"/>
        <w:rPr>
          <w:color w:val="000000"/>
        </w:rPr>
      </w:pPr>
      <w:r>
        <w:rPr>
          <w:color w:val="000000"/>
        </w:rPr>
        <w:t>9. Консультанты (ФИО, организация): нет</w:t>
      </w:r>
    </w:p>
    <w:p w14:paraId="21E56BE4" w14:textId="542E3E74" w:rsidR="00DB35A3" w:rsidRDefault="00200278">
      <w:pPr>
        <w:spacing w:line="360" w:lineRule="auto"/>
        <w:rPr>
          <w:color w:val="000000"/>
        </w:rPr>
      </w:pPr>
      <w:r>
        <w:rPr>
          <w:color w:val="000000"/>
        </w:rPr>
        <w:t>10. Виды и источники финансирования профессиональной деятельности на период предоставления творческого отпуска: заработная плата по основному месту работы</w:t>
      </w:r>
      <w:r w:rsidR="00B27097">
        <w:rPr>
          <w:color w:val="000000"/>
        </w:rPr>
        <w:t>.</w:t>
      </w:r>
    </w:p>
    <w:p w14:paraId="7968C4B8" w14:textId="77777777" w:rsidR="00DB35A3" w:rsidRDefault="00200278">
      <w:pPr>
        <w:spacing w:line="360" w:lineRule="auto"/>
        <w:rPr>
          <w:color w:val="000000"/>
        </w:rPr>
      </w:pPr>
      <w:r>
        <w:rPr>
          <w:noProof/>
        </w:rPr>
        <w:drawing>
          <wp:anchor distT="0" distB="0" distL="0" distR="0" simplePos="0" relativeHeight="6" behindDoc="0" locked="0" layoutInCell="0" allowOverlap="1" wp14:anchorId="04AF69FF" wp14:editId="5882091E">
            <wp:simplePos x="0" y="0"/>
            <wp:positionH relativeFrom="column">
              <wp:posOffset>237490</wp:posOffset>
            </wp:positionH>
            <wp:positionV relativeFrom="paragraph">
              <wp:posOffset>13970</wp:posOffset>
            </wp:positionV>
            <wp:extent cx="905510" cy="77279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4FBE34" w14:textId="77777777" w:rsidR="00DB35A3" w:rsidRDefault="00DB35A3">
      <w:pPr>
        <w:spacing w:line="360" w:lineRule="auto"/>
        <w:rPr>
          <w:color w:val="000000"/>
        </w:rPr>
      </w:pPr>
    </w:p>
    <w:p w14:paraId="6540B85D" w14:textId="77777777" w:rsidR="00DB35A3" w:rsidRDefault="00DB35A3">
      <w:pPr>
        <w:spacing w:line="360" w:lineRule="auto"/>
        <w:rPr>
          <w:color w:val="000000"/>
        </w:rPr>
      </w:pPr>
    </w:p>
    <w:p w14:paraId="7EEDC211" w14:textId="77777777" w:rsidR="00DB35A3" w:rsidRDefault="00200278">
      <w:pPr>
        <w:rPr>
          <w:color w:val="000000"/>
        </w:rPr>
      </w:pPr>
      <w:r>
        <w:rPr>
          <w:color w:val="000000"/>
        </w:rPr>
        <w:t>___________________</w:t>
      </w:r>
    </w:p>
    <w:p w14:paraId="023AF0CE" w14:textId="77777777" w:rsidR="00DB35A3" w:rsidRDefault="00200278">
      <w:pPr>
        <w:rPr>
          <w:color w:val="000000"/>
        </w:rPr>
      </w:pPr>
      <w:r>
        <w:rPr>
          <w:color w:val="000000"/>
          <w:vertAlign w:val="superscript"/>
        </w:rPr>
        <w:t>Подпись преподавателя</w:t>
      </w:r>
    </w:p>
    <w:p w14:paraId="2A34AE3C" w14:textId="77777777" w:rsidR="00DB35A3" w:rsidRDefault="00200278">
      <w:pPr>
        <w:rPr>
          <w:color w:val="000000"/>
        </w:rPr>
      </w:pPr>
      <w:r>
        <w:rPr>
          <w:color w:val="000000"/>
          <w:u w:val="single"/>
        </w:rPr>
        <w:t>16.05.2022 г.</w:t>
      </w:r>
      <w:r>
        <w:rPr>
          <w:color w:val="000000"/>
        </w:rPr>
        <w:t>________</w:t>
      </w:r>
    </w:p>
    <w:p w14:paraId="420CEB65" w14:textId="77777777" w:rsidR="00DB35A3" w:rsidRDefault="00200278">
      <w:pPr>
        <w:rPr>
          <w:color w:val="000000"/>
        </w:rPr>
      </w:pPr>
      <w:r>
        <w:rPr>
          <w:color w:val="000000"/>
          <w:vertAlign w:val="superscript"/>
        </w:rPr>
        <w:t>Дата</w:t>
      </w:r>
    </w:p>
    <w:sectPr w:rsidR="00DB35A3">
      <w:footerReference w:type="default" r:id="rId8"/>
      <w:pgSz w:w="11906" w:h="16838"/>
      <w:pgMar w:top="719" w:right="746" w:bottom="765" w:left="156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DA374" w14:textId="77777777" w:rsidR="005D17C3" w:rsidRDefault="005D17C3">
      <w:r>
        <w:separator/>
      </w:r>
    </w:p>
  </w:endnote>
  <w:endnote w:type="continuationSeparator" w:id="0">
    <w:p w14:paraId="57BF0998" w14:textId="77777777" w:rsidR="005D17C3" w:rsidRDefault="005D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BF1E" w14:textId="77777777" w:rsidR="00DB35A3" w:rsidRDefault="00200278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742D719D" wp14:editId="0E6C7C7D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105" cy="17462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2F082FA" w14:textId="77777777" w:rsidR="00DB35A3" w:rsidRDefault="00200278">
                          <w:pPr>
                            <w:pStyle w:val="a4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stroked="f" style="position:absolute;margin-left:473.85pt;margin-top:0.05pt;width:6.05pt;height:13.65pt;v-text-anchor:top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6C07D" w14:textId="77777777" w:rsidR="005D17C3" w:rsidRDefault="005D17C3">
      <w:r>
        <w:separator/>
      </w:r>
    </w:p>
  </w:footnote>
  <w:footnote w:type="continuationSeparator" w:id="0">
    <w:p w14:paraId="2F6DF70B" w14:textId="77777777" w:rsidR="005D17C3" w:rsidRDefault="005D1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FDA"/>
    <w:multiLevelType w:val="multilevel"/>
    <w:tmpl w:val="5570447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9C4072"/>
    <w:multiLevelType w:val="multilevel"/>
    <w:tmpl w:val="2E1400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CDC6243"/>
    <w:multiLevelType w:val="multilevel"/>
    <w:tmpl w:val="DC32F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8061041">
    <w:abstractNumId w:val="2"/>
  </w:num>
  <w:num w:numId="2" w16cid:durableId="1310359005">
    <w:abstractNumId w:val="0"/>
  </w:num>
  <w:num w:numId="3" w16cid:durableId="207377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A3"/>
    <w:rsid w:val="00200278"/>
    <w:rsid w:val="0056290C"/>
    <w:rsid w:val="005D17C3"/>
    <w:rsid w:val="007A5CBC"/>
    <w:rsid w:val="007B636E"/>
    <w:rsid w:val="00B27097"/>
    <w:rsid w:val="00DB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A6A7"/>
  <w15:docId w15:val="{4124920C-521A-466C-956B-77416FCB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F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qFormat/>
    <w:rsid w:val="00600F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qFormat/>
    <w:rsid w:val="00600F72"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FR2">
    <w:name w:val="FR2"/>
    <w:qFormat/>
    <w:rsid w:val="00600F72"/>
    <w:pPr>
      <w:widowControl w:val="0"/>
      <w:spacing w:before="260"/>
      <w:ind w:left="3440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customStyle="1" w:styleId="HeaderandFooter">
    <w:name w:val="Header and Footer"/>
    <w:basedOn w:val="a"/>
    <w:qFormat/>
  </w:style>
  <w:style w:type="paragraph" w:styleId="a4">
    <w:name w:val="footer"/>
    <w:basedOn w:val="a"/>
    <w:link w:val="a3"/>
    <w:rsid w:val="00600F72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D04BA5"/>
    <w:pPr>
      <w:ind w:left="720"/>
      <w:contextualSpacing/>
    </w:pPr>
  </w:style>
  <w:style w:type="paragraph" w:customStyle="1" w:styleId="FrameContents">
    <w:name w:val="Frame Contents"/>
    <w:basedOn w:val="a"/>
    <w:qFormat/>
  </w:style>
  <w:style w:type="paragraph" w:customStyle="1" w:styleId="xmsonormal">
    <w:name w:val="x_msonormal"/>
    <w:basedOn w:val="a"/>
    <w:rsid w:val="0056290C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Osin</dc:creator>
  <dc:description/>
  <cp:lastModifiedBy>Виктория Измагурова</cp:lastModifiedBy>
  <cp:revision>82</cp:revision>
  <dcterms:created xsi:type="dcterms:W3CDTF">2021-06-06T04:16:00Z</dcterms:created>
  <dcterms:modified xsi:type="dcterms:W3CDTF">2022-05-18T10:48:00Z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