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694" w:rsidRPr="001F7694" w:rsidRDefault="001F7694" w:rsidP="001F7694">
      <w:pPr>
        <w:shd w:val="clear" w:color="auto" w:fill="FFFFFF"/>
        <w:spacing w:before="300" w:after="150" w:line="240" w:lineRule="auto"/>
        <w:outlineLvl w:val="2"/>
        <w:rPr>
          <w:rFonts w:ascii="Helvetica" w:eastAsia="Times New Roman" w:hAnsi="Helvetica" w:cs="Helvetica"/>
          <w:color w:val="1155BB"/>
          <w:sz w:val="36"/>
          <w:szCs w:val="36"/>
          <w:lang w:eastAsia="ru-RU"/>
        </w:rPr>
      </w:pPr>
      <w:r w:rsidRPr="001F7694">
        <w:rPr>
          <w:rFonts w:ascii="Helvetica" w:eastAsia="Times New Roman" w:hAnsi="Helvetica" w:cs="Helvetica"/>
          <w:color w:val="1155BB"/>
          <w:sz w:val="36"/>
          <w:szCs w:val="36"/>
          <w:lang w:eastAsia="ru-RU"/>
        </w:rPr>
        <w:t xml:space="preserve">ПРАВИЛА ПРОВЕДЕНИЯ КОНКУРСА НА ПОЛУЧЕНИЕ СТИПЕНДИИОКСФОРДСКОГО РОССИЙСКОГО ФОНДА   ДЛЯ СТУДЕНТОВ РОССИЙСКИХ УНИВЕРСИТЕТОВ    </w:t>
      </w:r>
      <w:bookmarkStart w:id="0" w:name="_GoBack"/>
      <w:bookmarkEnd w:id="0"/>
      <w:r w:rsidRPr="001F7694">
        <w:rPr>
          <w:rFonts w:ascii="Helvetica" w:eastAsia="Times New Roman" w:hAnsi="Helvetica" w:cs="Helvetica"/>
          <w:color w:val="1155BB"/>
          <w:sz w:val="36"/>
          <w:szCs w:val="36"/>
          <w:lang w:eastAsia="ru-RU"/>
        </w:rPr>
        <w:t>НА 2018-2019 УЧЕБНЫЙ ГОД</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ОКСФОРДСКИЙ РОССИЙСКИЙ ФОНД (далее «Организатор») объявляет о проведении Стипендиального Конкурса, по результатам которого лицам, которые в соответствии с правилами проведения Конкурса будут признаны его победителями, будет предоставлена право на получение стипендии Фонда в течение 2018-2019 учебного года.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1. </w:t>
      </w:r>
      <w:r w:rsidRPr="001F7694">
        <w:rPr>
          <w:rFonts w:ascii="Helvetica" w:eastAsia="Times New Roman" w:hAnsi="Helvetica" w:cs="Helvetica"/>
          <w:b/>
          <w:bCs/>
          <w:color w:val="555555"/>
          <w:sz w:val="21"/>
          <w:szCs w:val="21"/>
          <w:lang w:eastAsia="ru-RU"/>
        </w:rPr>
        <w:t>Наименование Конкурса</w:t>
      </w:r>
      <w:r w:rsidRPr="001F7694">
        <w:rPr>
          <w:rFonts w:ascii="Helvetica" w:eastAsia="Times New Roman" w:hAnsi="Helvetica" w:cs="Helvetica"/>
          <w:color w:val="555555"/>
          <w:sz w:val="21"/>
          <w:szCs w:val="21"/>
          <w:lang w:eastAsia="ru-RU"/>
        </w:rPr>
        <w:t> — «Стипендиальный Конкурс ОКСФОРДСКОГО РОССИЙСКОГО ФОНДА».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2. </w:t>
      </w:r>
      <w:r w:rsidRPr="001F7694">
        <w:rPr>
          <w:rFonts w:ascii="Helvetica" w:eastAsia="Times New Roman" w:hAnsi="Helvetica" w:cs="Helvetica"/>
          <w:b/>
          <w:bCs/>
          <w:color w:val="555555"/>
          <w:sz w:val="21"/>
          <w:szCs w:val="21"/>
          <w:lang w:eastAsia="ru-RU"/>
        </w:rPr>
        <w:t>Организатор Конкурса</w:t>
      </w:r>
      <w:r w:rsidRPr="001F7694">
        <w:rPr>
          <w:rFonts w:ascii="Helvetica" w:eastAsia="Times New Roman" w:hAnsi="Helvetica" w:cs="Helvetica"/>
          <w:color w:val="555555"/>
          <w:sz w:val="21"/>
          <w:szCs w:val="21"/>
          <w:lang w:eastAsia="ru-RU"/>
        </w:rPr>
        <w:br/>
        <w:t xml:space="preserve">Благотворительная организация Оксфордский Российский Фонд («Oxford </w:t>
      </w:r>
      <w:proofErr w:type="spellStart"/>
      <w:r w:rsidRPr="001F7694">
        <w:rPr>
          <w:rFonts w:ascii="Helvetica" w:eastAsia="Times New Roman" w:hAnsi="Helvetica" w:cs="Helvetica"/>
          <w:color w:val="555555"/>
          <w:sz w:val="21"/>
          <w:szCs w:val="21"/>
          <w:lang w:eastAsia="ru-RU"/>
        </w:rPr>
        <w:t>Russia</w:t>
      </w:r>
      <w:proofErr w:type="spellEnd"/>
      <w:r w:rsidRPr="001F7694">
        <w:rPr>
          <w:rFonts w:ascii="Helvetica" w:eastAsia="Times New Roman" w:hAnsi="Helvetica" w:cs="Helvetica"/>
          <w:color w:val="555555"/>
          <w:sz w:val="21"/>
          <w:szCs w:val="21"/>
          <w:lang w:eastAsia="ru-RU"/>
        </w:rPr>
        <w:t xml:space="preserve"> Fund», </w:t>
      </w:r>
      <w:proofErr w:type="spellStart"/>
      <w:r w:rsidRPr="001F7694">
        <w:rPr>
          <w:rFonts w:ascii="Helvetica" w:eastAsia="Times New Roman" w:hAnsi="Helvetica" w:cs="Helvetica"/>
          <w:color w:val="555555"/>
          <w:sz w:val="21"/>
          <w:szCs w:val="21"/>
          <w:lang w:eastAsia="ru-RU"/>
        </w:rPr>
        <w:t>United</w:t>
      </w:r>
      <w:proofErr w:type="spellEnd"/>
      <w:r w:rsidRPr="001F7694">
        <w:rPr>
          <w:rFonts w:ascii="Helvetica" w:eastAsia="Times New Roman" w:hAnsi="Helvetica" w:cs="Helvetica"/>
          <w:color w:val="555555"/>
          <w:sz w:val="21"/>
          <w:szCs w:val="21"/>
          <w:lang w:eastAsia="ru-RU"/>
        </w:rPr>
        <w:t xml:space="preserve"> </w:t>
      </w:r>
      <w:proofErr w:type="spellStart"/>
      <w:r w:rsidRPr="001F7694">
        <w:rPr>
          <w:rFonts w:ascii="Helvetica" w:eastAsia="Times New Roman" w:hAnsi="Helvetica" w:cs="Helvetica"/>
          <w:color w:val="555555"/>
          <w:sz w:val="21"/>
          <w:szCs w:val="21"/>
          <w:lang w:eastAsia="ru-RU"/>
        </w:rPr>
        <w:t>Kingdom</w:t>
      </w:r>
      <w:proofErr w:type="spellEnd"/>
      <w:r w:rsidRPr="001F7694">
        <w:rPr>
          <w:rFonts w:ascii="Helvetica" w:eastAsia="Times New Roman" w:hAnsi="Helvetica" w:cs="Helvetica"/>
          <w:color w:val="555555"/>
          <w:sz w:val="21"/>
          <w:szCs w:val="21"/>
          <w:lang w:eastAsia="ru-RU"/>
        </w:rPr>
        <w:t xml:space="preserve">, </w:t>
      </w:r>
      <w:proofErr w:type="spellStart"/>
      <w:r w:rsidRPr="001F7694">
        <w:rPr>
          <w:rFonts w:ascii="Helvetica" w:eastAsia="Times New Roman" w:hAnsi="Helvetica" w:cs="Helvetica"/>
          <w:color w:val="555555"/>
          <w:sz w:val="21"/>
          <w:szCs w:val="21"/>
          <w:lang w:eastAsia="ru-RU"/>
        </w:rPr>
        <w:t>Company</w:t>
      </w:r>
      <w:proofErr w:type="spellEnd"/>
      <w:r w:rsidRPr="001F7694">
        <w:rPr>
          <w:rFonts w:ascii="Helvetica" w:eastAsia="Times New Roman" w:hAnsi="Helvetica" w:cs="Helvetica"/>
          <w:color w:val="555555"/>
          <w:sz w:val="21"/>
          <w:szCs w:val="21"/>
          <w:lang w:eastAsia="ru-RU"/>
        </w:rPr>
        <w:t xml:space="preserve"> </w:t>
      </w:r>
      <w:proofErr w:type="spellStart"/>
      <w:r w:rsidRPr="001F7694">
        <w:rPr>
          <w:rFonts w:ascii="Helvetica" w:eastAsia="Times New Roman" w:hAnsi="Helvetica" w:cs="Helvetica"/>
          <w:color w:val="555555"/>
          <w:sz w:val="21"/>
          <w:szCs w:val="21"/>
          <w:lang w:eastAsia="ru-RU"/>
        </w:rPr>
        <w:t>No</w:t>
      </w:r>
      <w:proofErr w:type="spellEnd"/>
      <w:r w:rsidRPr="001F7694">
        <w:rPr>
          <w:rFonts w:ascii="Helvetica" w:eastAsia="Times New Roman" w:hAnsi="Helvetica" w:cs="Helvetica"/>
          <w:color w:val="555555"/>
          <w:sz w:val="21"/>
          <w:szCs w:val="21"/>
          <w:lang w:eastAsia="ru-RU"/>
        </w:rPr>
        <w:t xml:space="preserve">: 5341971 </w:t>
      </w:r>
      <w:proofErr w:type="spellStart"/>
      <w:r w:rsidRPr="001F7694">
        <w:rPr>
          <w:rFonts w:ascii="Helvetica" w:eastAsia="Times New Roman" w:hAnsi="Helvetica" w:cs="Helvetica"/>
          <w:color w:val="555555"/>
          <w:sz w:val="21"/>
          <w:szCs w:val="21"/>
          <w:lang w:eastAsia="ru-RU"/>
        </w:rPr>
        <w:t>England</w:t>
      </w:r>
      <w:proofErr w:type="spellEnd"/>
      <w:r w:rsidRPr="001F7694">
        <w:rPr>
          <w:rFonts w:ascii="Helvetica" w:eastAsia="Times New Roman" w:hAnsi="Helvetica" w:cs="Helvetica"/>
          <w:color w:val="555555"/>
          <w:sz w:val="21"/>
          <w:szCs w:val="21"/>
          <w:lang w:eastAsia="ru-RU"/>
        </w:rPr>
        <w:t xml:space="preserve"> </w:t>
      </w:r>
      <w:proofErr w:type="spellStart"/>
      <w:r w:rsidRPr="001F7694">
        <w:rPr>
          <w:rFonts w:ascii="Helvetica" w:eastAsia="Times New Roman" w:hAnsi="Helvetica" w:cs="Helvetica"/>
          <w:color w:val="555555"/>
          <w:sz w:val="21"/>
          <w:szCs w:val="21"/>
          <w:lang w:eastAsia="ru-RU"/>
        </w:rPr>
        <w:t>and</w:t>
      </w:r>
      <w:proofErr w:type="spellEnd"/>
      <w:r w:rsidRPr="001F7694">
        <w:rPr>
          <w:rFonts w:ascii="Helvetica" w:eastAsia="Times New Roman" w:hAnsi="Helvetica" w:cs="Helvetica"/>
          <w:color w:val="555555"/>
          <w:sz w:val="21"/>
          <w:szCs w:val="21"/>
          <w:lang w:eastAsia="ru-RU"/>
        </w:rPr>
        <w:t xml:space="preserve"> </w:t>
      </w:r>
      <w:proofErr w:type="spellStart"/>
      <w:r w:rsidRPr="001F7694">
        <w:rPr>
          <w:rFonts w:ascii="Helvetica" w:eastAsia="Times New Roman" w:hAnsi="Helvetica" w:cs="Helvetica"/>
          <w:color w:val="555555"/>
          <w:sz w:val="21"/>
          <w:szCs w:val="21"/>
          <w:lang w:eastAsia="ru-RU"/>
        </w:rPr>
        <w:t>Wales</w:t>
      </w:r>
      <w:proofErr w:type="spellEnd"/>
      <w:r w:rsidRPr="001F7694">
        <w:rPr>
          <w:rFonts w:ascii="Helvetica" w:eastAsia="Times New Roman" w:hAnsi="Helvetica" w:cs="Helvetica"/>
          <w:color w:val="555555"/>
          <w:sz w:val="21"/>
          <w:szCs w:val="21"/>
          <w:lang w:eastAsia="ru-RU"/>
        </w:rPr>
        <w:t xml:space="preserve"> </w:t>
      </w:r>
      <w:proofErr w:type="spellStart"/>
      <w:r w:rsidRPr="001F7694">
        <w:rPr>
          <w:rFonts w:ascii="Helvetica" w:eastAsia="Times New Roman" w:hAnsi="Helvetica" w:cs="Helvetica"/>
          <w:color w:val="555555"/>
          <w:sz w:val="21"/>
          <w:szCs w:val="21"/>
          <w:lang w:eastAsia="ru-RU"/>
        </w:rPr>
        <w:t>Registered</w:t>
      </w:r>
      <w:proofErr w:type="spellEnd"/>
      <w:r w:rsidRPr="001F7694">
        <w:rPr>
          <w:rFonts w:ascii="Helvetica" w:eastAsia="Times New Roman" w:hAnsi="Helvetica" w:cs="Helvetica"/>
          <w:color w:val="555555"/>
          <w:sz w:val="21"/>
          <w:szCs w:val="21"/>
          <w:lang w:eastAsia="ru-RU"/>
        </w:rPr>
        <w:t xml:space="preserve">, </w:t>
      </w:r>
      <w:proofErr w:type="spellStart"/>
      <w:r w:rsidRPr="001F7694">
        <w:rPr>
          <w:rFonts w:ascii="Helvetica" w:eastAsia="Times New Roman" w:hAnsi="Helvetica" w:cs="Helvetica"/>
          <w:color w:val="555555"/>
          <w:sz w:val="21"/>
          <w:szCs w:val="21"/>
          <w:lang w:eastAsia="ru-RU"/>
        </w:rPr>
        <w:t>Charity</w:t>
      </w:r>
      <w:proofErr w:type="spellEnd"/>
      <w:r w:rsidRPr="001F7694">
        <w:rPr>
          <w:rFonts w:ascii="Helvetica" w:eastAsia="Times New Roman" w:hAnsi="Helvetica" w:cs="Helvetica"/>
          <w:color w:val="555555"/>
          <w:sz w:val="21"/>
          <w:szCs w:val="21"/>
          <w:lang w:eastAsia="ru-RU"/>
        </w:rPr>
        <w:t xml:space="preserve"> </w:t>
      </w:r>
      <w:proofErr w:type="spellStart"/>
      <w:r w:rsidRPr="001F7694">
        <w:rPr>
          <w:rFonts w:ascii="Helvetica" w:eastAsia="Times New Roman" w:hAnsi="Helvetica" w:cs="Helvetica"/>
          <w:color w:val="555555"/>
          <w:sz w:val="21"/>
          <w:szCs w:val="21"/>
          <w:lang w:eastAsia="ru-RU"/>
        </w:rPr>
        <w:t>No</w:t>
      </w:r>
      <w:proofErr w:type="spellEnd"/>
      <w:r w:rsidRPr="001F7694">
        <w:rPr>
          <w:rFonts w:ascii="Helvetica" w:eastAsia="Times New Roman" w:hAnsi="Helvetica" w:cs="Helvetica"/>
          <w:color w:val="555555"/>
          <w:sz w:val="21"/>
          <w:szCs w:val="21"/>
          <w:lang w:eastAsia="ru-RU"/>
        </w:rPr>
        <w:t xml:space="preserve">: 108957), Адрес: 4 </w:t>
      </w:r>
      <w:proofErr w:type="spellStart"/>
      <w:r w:rsidRPr="001F7694">
        <w:rPr>
          <w:rFonts w:ascii="Helvetica" w:eastAsia="Times New Roman" w:hAnsi="Helvetica" w:cs="Helvetica"/>
          <w:color w:val="555555"/>
          <w:sz w:val="21"/>
          <w:szCs w:val="21"/>
          <w:lang w:eastAsia="ru-RU"/>
        </w:rPr>
        <w:t>Hill</w:t>
      </w:r>
      <w:proofErr w:type="spellEnd"/>
      <w:r w:rsidRPr="001F7694">
        <w:rPr>
          <w:rFonts w:ascii="Helvetica" w:eastAsia="Times New Roman" w:hAnsi="Helvetica" w:cs="Helvetica"/>
          <w:color w:val="555555"/>
          <w:sz w:val="21"/>
          <w:szCs w:val="21"/>
          <w:lang w:eastAsia="ru-RU"/>
        </w:rPr>
        <w:t xml:space="preserve"> </w:t>
      </w:r>
      <w:proofErr w:type="spellStart"/>
      <w:r w:rsidRPr="001F7694">
        <w:rPr>
          <w:rFonts w:ascii="Helvetica" w:eastAsia="Times New Roman" w:hAnsi="Helvetica" w:cs="Helvetica"/>
          <w:color w:val="555555"/>
          <w:sz w:val="21"/>
          <w:szCs w:val="21"/>
          <w:lang w:eastAsia="ru-RU"/>
        </w:rPr>
        <w:t>Street</w:t>
      </w:r>
      <w:proofErr w:type="spellEnd"/>
      <w:r w:rsidRPr="001F7694">
        <w:rPr>
          <w:rFonts w:ascii="Helvetica" w:eastAsia="Times New Roman" w:hAnsi="Helvetica" w:cs="Helvetica"/>
          <w:color w:val="555555"/>
          <w:sz w:val="21"/>
          <w:szCs w:val="21"/>
          <w:lang w:eastAsia="ru-RU"/>
        </w:rPr>
        <w:t xml:space="preserve">, </w:t>
      </w:r>
      <w:proofErr w:type="spellStart"/>
      <w:r w:rsidRPr="001F7694">
        <w:rPr>
          <w:rFonts w:ascii="Helvetica" w:eastAsia="Times New Roman" w:hAnsi="Helvetica" w:cs="Helvetica"/>
          <w:color w:val="555555"/>
          <w:sz w:val="21"/>
          <w:szCs w:val="21"/>
          <w:lang w:eastAsia="ru-RU"/>
        </w:rPr>
        <w:t>London</w:t>
      </w:r>
      <w:proofErr w:type="spellEnd"/>
      <w:r w:rsidRPr="001F7694">
        <w:rPr>
          <w:rFonts w:ascii="Helvetica" w:eastAsia="Times New Roman" w:hAnsi="Helvetica" w:cs="Helvetica"/>
          <w:color w:val="555555"/>
          <w:sz w:val="21"/>
          <w:szCs w:val="21"/>
          <w:lang w:eastAsia="ru-RU"/>
        </w:rPr>
        <w:t xml:space="preserve"> W1J 5NE, </w:t>
      </w:r>
      <w:proofErr w:type="spellStart"/>
      <w:r w:rsidRPr="001F7694">
        <w:rPr>
          <w:rFonts w:ascii="Helvetica" w:eastAsia="Times New Roman" w:hAnsi="Helvetica" w:cs="Helvetica"/>
          <w:color w:val="555555"/>
          <w:sz w:val="21"/>
          <w:szCs w:val="21"/>
          <w:lang w:eastAsia="ru-RU"/>
        </w:rPr>
        <w:t>United</w:t>
      </w:r>
      <w:proofErr w:type="spellEnd"/>
      <w:r w:rsidRPr="001F7694">
        <w:rPr>
          <w:rFonts w:ascii="Helvetica" w:eastAsia="Times New Roman" w:hAnsi="Helvetica" w:cs="Helvetica"/>
          <w:color w:val="555555"/>
          <w:sz w:val="21"/>
          <w:szCs w:val="21"/>
          <w:lang w:eastAsia="ru-RU"/>
        </w:rPr>
        <w:t xml:space="preserve"> </w:t>
      </w:r>
      <w:proofErr w:type="spellStart"/>
      <w:r w:rsidRPr="001F7694">
        <w:rPr>
          <w:rFonts w:ascii="Helvetica" w:eastAsia="Times New Roman" w:hAnsi="Helvetica" w:cs="Helvetica"/>
          <w:color w:val="555555"/>
          <w:sz w:val="21"/>
          <w:szCs w:val="21"/>
          <w:lang w:eastAsia="ru-RU"/>
        </w:rPr>
        <w:t>Kingdom</w:t>
      </w:r>
      <w:proofErr w:type="spellEnd"/>
      <w:r w:rsidRPr="001F7694">
        <w:rPr>
          <w:rFonts w:ascii="Helvetica" w:eastAsia="Times New Roman" w:hAnsi="Helvetica" w:cs="Helvetica"/>
          <w:color w:val="555555"/>
          <w:sz w:val="21"/>
          <w:szCs w:val="21"/>
          <w:lang w:eastAsia="ru-RU"/>
        </w:rPr>
        <w:t> </w:t>
      </w:r>
      <w:r w:rsidRPr="001F7694">
        <w:rPr>
          <w:rFonts w:ascii="Helvetica" w:eastAsia="Times New Roman" w:hAnsi="Helvetica" w:cs="Helvetica"/>
          <w:color w:val="555555"/>
          <w:sz w:val="21"/>
          <w:szCs w:val="21"/>
          <w:lang w:eastAsia="ru-RU"/>
        </w:rPr>
        <w:br/>
        <w:t>e-</w:t>
      </w:r>
      <w:proofErr w:type="spellStart"/>
      <w:r w:rsidRPr="001F7694">
        <w:rPr>
          <w:rFonts w:ascii="Helvetica" w:eastAsia="Times New Roman" w:hAnsi="Helvetica" w:cs="Helvetica"/>
          <w:color w:val="555555"/>
          <w:sz w:val="21"/>
          <w:szCs w:val="21"/>
          <w:lang w:eastAsia="ru-RU"/>
        </w:rPr>
        <w:t>mail</w:t>
      </w:r>
      <w:proofErr w:type="spellEnd"/>
      <w:r w:rsidRPr="001F7694">
        <w:rPr>
          <w:rFonts w:ascii="Helvetica" w:eastAsia="Times New Roman" w:hAnsi="Helvetica" w:cs="Helvetica"/>
          <w:color w:val="555555"/>
          <w:sz w:val="21"/>
          <w:szCs w:val="21"/>
          <w:lang w:eastAsia="ru-RU"/>
        </w:rPr>
        <w:t>: admin@oxfordrussia.ru , http://oxfordrussia.ru</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3. </w:t>
      </w:r>
      <w:proofErr w:type="gramStart"/>
      <w:r w:rsidRPr="001F7694">
        <w:rPr>
          <w:rFonts w:ascii="Helvetica" w:eastAsia="Times New Roman" w:hAnsi="Helvetica" w:cs="Helvetica"/>
          <w:b/>
          <w:bCs/>
          <w:color w:val="555555"/>
          <w:sz w:val="21"/>
          <w:szCs w:val="21"/>
          <w:lang w:eastAsia="ru-RU"/>
        </w:rPr>
        <w:t>Партнеры проведения Конкурса</w:t>
      </w:r>
      <w:r w:rsidRPr="001F7694">
        <w:rPr>
          <w:rFonts w:ascii="Helvetica" w:eastAsia="Times New Roman" w:hAnsi="Helvetica" w:cs="Helvetica"/>
          <w:color w:val="555555"/>
          <w:sz w:val="21"/>
          <w:szCs w:val="21"/>
          <w:lang w:eastAsia="ru-RU"/>
        </w:rPr>
        <w:br/>
        <w:t>• Воронежский государственный университет,</w:t>
      </w:r>
      <w:r w:rsidRPr="001F7694">
        <w:rPr>
          <w:rFonts w:ascii="Helvetica" w:eastAsia="Times New Roman" w:hAnsi="Helvetica" w:cs="Helvetica"/>
          <w:color w:val="555555"/>
          <w:sz w:val="21"/>
          <w:szCs w:val="21"/>
          <w:lang w:eastAsia="ru-RU"/>
        </w:rPr>
        <w:br/>
        <w:t>• Национальный исследовательский университет «Высшая Школа Экономики»,</w:t>
      </w:r>
      <w:r w:rsidRPr="001F7694">
        <w:rPr>
          <w:rFonts w:ascii="Helvetica" w:eastAsia="Times New Roman" w:hAnsi="Helvetica" w:cs="Helvetica"/>
          <w:color w:val="555555"/>
          <w:sz w:val="21"/>
          <w:szCs w:val="21"/>
          <w:lang w:eastAsia="ru-RU"/>
        </w:rPr>
        <w:br/>
        <w:t>• Дальневосточный федеральный университет,</w:t>
      </w:r>
      <w:r w:rsidRPr="001F7694">
        <w:rPr>
          <w:rFonts w:ascii="Helvetica" w:eastAsia="Times New Roman" w:hAnsi="Helvetica" w:cs="Helvetica"/>
          <w:color w:val="555555"/>
          <w:sz w:val="21"/>
          <w:szCs w:val="21"/>
          <w:lang w:eastAsia="ru-RU"/>
        </w:rPr>
        <w:br/>
        <w:t>• Иркутский государственный университет,</w:t>
      </w:r>
      <w:r w:rsidRPr="001F7694">
        <w:rPr>
          <w:rFonts w:ascii="Helvetica" w:eastAsia="Times New Roman" w:hAnsi="Helvetica" w:cs="Helvetica"/>
          <w:color w:val="555555"/>
          <w:sz w:val="21"/>
          <w:szCs w:val="21"/>
          <w:lang w:eastAsia="ru-RU"/>
        </w:rPr>
        <w:br/>
        <w:t>• Казанский (Приволжский) федеральный университет,</w:t>
      </w:r>
      <w:r w:rsidRPr="001F7694">
        <w:rPr>
          <w:rFonts w:ascii="Helvetica" w:eastAsia="Times New Roman" w:hAnsi="Helvetica" w:cs="Helvetica"/>
          <w:color w:val="555555"/>
          <w:sz w:val="21"/>
          <w:szCs w:val="21"/>
          <w:lang w:eastAsia="ru-RU"/>
        </w:rPr>
        <w:br/>
        <w:t>• Кубанский государственный университет,</w:t>
      </w:r>
      <w:r w:rsidRPr="001F7694">
        <w:rPr>
          <w:rFonts w:ascii="Helvetica" w:eastAsia="Times New Roman" w:hAnsi="Helvetica" w:cs="Helvetica"/>
          <w:color w:val="555555"/>
          <w:sz w:val="21"/>
          <w:szCs w:val="21"/>
          <w:lang w:eastAsia="ru-RU"/>
        </w:rPr>
        <w:br/>
        <w:t xml:space="preserve">• Нижегородский государственный университет им. </w:t>
      </w:r>
      <w:proofErr w:type="spellStart"/>
      <w:r w:rsidRPr="001F7694">
        <w:rPr>
          <w:rFonts w:ascii="Helvetica" w:eastAsia="Times New Roman" w:hAnsi="Helvetica" w:cs="Helvetica"/>
          <w:color w:val="555555"/>
          <w:sz w:val="21"/>
          <w:szCs w:val="21"/>
          <w:lang w:eastAsia="ru-RU"/>
        </w:rPr>
        <w:t>Н.И.Лобачевского</w:t>
      </w:r>
      <w:proofErr w:type="spellEnd"/>
      <w:r w:rsidRPr="001F7694">
        <w:rPr>
          <w:rFonts w:ascii="Helvetica" w:eastAsia="Times New Roman" w:hAnsi="Helvetica" w:cs="Helvetica"/>
          <w:color w:val="555555"/>
          <w:sz w:val="21"/>
          <w:szCs w:val="21"/>
          <w:lang w:eastAsia="ru-RU"/>
        </w:rPr>
        <w:t>,</w:t>
      </w:r>
      <w:r w:rsidRPr="001F7694">
        <w:rPr>
          <w:rFonts w:ascii="Helvetica" w:eastAsia="Times New Roman" w:hAnsi="Helvetica" w:cs="Helvetica"/>
          <w:color w:val="555555"/>
          <w:sz w:val="21"/>
          <w:szCs w:val="21"/>
          <w:lang w:eastAsia="ru-RU"/>
        </w:rPr>
        <w:br/>
        <w:t>• Новгородский государственный университет им. Ярослава Мудрого</w:t>
      </w:r>
      <w:r w:rsidRPr="001F7694">
        <w:rPr>
          <w:rFonts w:ascii="Helvetica" w:eastAsia="Times New Roman" w:hAnsi="Helvetica" w:cs="Helvetica"/>
          <w:color w:val="555555"/>
          <w:sz w:val="21"/>
          <w:szCs w:val="21"/>
          <w:lang w:eastAsia="ru-RU"/>
        </w:rPr>
        <w:br/>
        <w:t>• Пермский государственный университет</w:t>
      </w:r>
      <w:r w:rsidRPr="001F7694">
        <w:rPr>
          <w:rFonts w:ascii="Helvetica" w:eastAsia="Times New Roman" w:hAnsi="Helvetica" w:cs="Helvetica"/>
          <w:color w:val="555555"/>
          <w:sz w:val="21"/>
          <w:szCs w:val="21"/>
          <w:lang w:eastAsia="ru-RU"/>
        </w:rPr>
        <w:br/>
        <w:t>• Петрозаводский государственный университет,</w:t>
      </w:r>
      <w:r w:rsidRPr="001F7694">
        <w:rPr>
          <w:rFonts w:ascii="Helvetica" w:eastAsia="Times New Roman" w:hAnsi="Helvetica" w:cs="Helvetica"/>
          <w:color w:val="555555"/>
          <w:sz w:val="21"/>
          <w:szCs w:val="21"/>
          <w:lang w:eastAsia="ru-RU"/>
        </w:rPr>
        <w:br/>
        <w:t>• Самарский университет,</w:t>
      </w:r>
      <w:r w:rsidRPr="001F7694">
        <w:rPr>
          <w:rFonts w:ascii="Helvetica" w:eastAsia="Times New Roman" w:hAnsi="Helvetica" w:cs="Helvetica"/>
          <w:color w:val="555555"/>
          <w:sz w:val="21"/>
          <w:szCs w:val="21"/>
          <w:lang w:eastAsia="ru-RU"/>
        </w:rPr>
        <w:br/>
        <w:t xml:space="preserve">• Саратовский государственный университет им. </w:t>
      </w:r>
      <w:proofErr w:type="spellStart"/>
      <w:r w:rsidRPr="001F7694">
        <w:rPr>
          <w:rFonts w:ascii="Helvetica" w:eastAsia="Times New Roman" w:hAnsi="Helvetica" w:cs="Helvetica"/>
          <w:color w:val="555555"/>
          <w:sz w:val="21"/>
          <w:szCs w:val="21"/>
          <w:lang w:eastAsia="ru-RU"/>
        </w:rPr>
        <w:t>Н.Г.Чернышевского</w:t>
      </w:r>
      <w:proofErr w:type="spellEnd"/>
      <w:r w:rsidRPr="001F7694">
        <w:rPr>
          <w:rFonts w:ascii="Helvetica" w:eastAsia="Times New Roman" w:hAnsi="Helvetica" w:cs="Helvetica"/>
          <w:color w:val="555555"/>
          <w:sz w:val="21"/>
          <w:szCs w:val="21"/>
          <w:lang w:eastAsia="ru-RU"/>
        </w:rPr>
        <w:t>,</w:t>
      </w:r>
      <w:r w:rsidRPr="001F7694">
        <w:rPr>
          <w:rFonts w:ascii="Helvetica" w:eastAsia="Times New Roman" w:hAnsi="Helvetica" w:cs="Helvetica"/>
          <w:color w:val="555555"/>
          <w:sz w:val="21"/>
          <w:szCs w:val="21"/>
          <w:lang w:eastAsia="ru-RU"/>
        </w:rPr>
        <w:br/>
        <w:t>• Сибирский федеральный университет,</w:t>
      </w:r>
      <w:r w:rsidRPr="001F7694">
        <w:rPr>
          <w:rFonts w:ascii="Helvetica" w:eastAsia="Times New Roman" w:hAnsi="Helvetica" w:cs="Helvetica"/>
          <w:color w:val="555555"/>
          <w:sz w:val="21"/>
          <w:szCs w:val="21"/>
          <w:lang w:eastAsia="ru-RU"/>
        </w:rPr>
        <w:br/>
        <w:t>• Тверской государственный университет,</w:t>
      </w:r>
      <w:r w:rsidRPr="001F7694">
        <w:rPr>
          <w:rFonts w:ascii="Helvetica" w:eastAsia="Times New Roman" w:hAnsi="Helvetica" w:cs="Helvetica"/>
          <w:color w:val="555555"/>
          <w:sz w:val="21"/>
          <w:szCs w:val="21"/>
          <w:lang w:eastAsia="ru-RU"/>
        </w:rPr>
        <w:br/>
        <w:t>• Томский</w:t>
      </w:r>
      <w:proofErr w:type="gramEnd"/>
      <w:r w:rsidRPr="001F7694">
        <w:rPr>
          <w:rFonts w:ascii="Helvetica" w:eastAsia="Times New Roman" w:hAnsi="Helvetica" w:cs="Helvetica"/>
          <w:color w:val="555555"/>
          <w:sz w:val="21"/>
          <w:szCs w:val="21"/>
          <w:lang w:eastAsia="ru-RU"/>
        </w:rPr>
        <w:t xml:space="preserve"> государственный университет</w:t>
      </w:r>
      <w:r w:rsidRPr="001F7694">
        <w:rPr>
          <w:rFonts w:ascii="Helvetica" w:eastAsia="Times New Roman" w:hAnsi="Helvetica" w:cs="Helvetica"/>
          <w:color w:val="555555"/>
          <w:sz w:val="21"/>
          <w:szCs w:val="21"/>
          <w:lang w:eastAsia="ru-RU"/>
        </w:rPr>
        <w:br/>
        <w:t>• Тюменский государственный университет,</w:t>
      </w:r>
      <w:r w:rsidRPr="001F7694">
        <w:rPr>
          <w:rFonts w:ascii="Helvetica" w:eastAsia="Times New Roman" w:hAnsi="Helvetica" w:cs="Helvetica"/>
          <w:color w:val="555555"/>
          <w:sz w:val="21"/>
          <w:szCs w:val="21"/>
          <w:lang w:eastAsia="ru-RU"/>
        </w:rPr>
        <w:br/>
        <w:t>• Ульяновский государственный университет,</w:t>
      </w:r>
      <w:r w:rsidRPr="001F7694">
        <w:rPr>
          <w:rFonts w:ascii="Helvetica" w:eastAsia="Times New Roman" w:hAnsi="Helvetica" w:cs="Helvetica"/>
          <w:color w:val="555555"/>
          <w:sz w:val="21"/>
          <w:szCs w:val="21"/>
          <w:lang w:eastAsia="ru-RU"/>
        </w:rPr>
        <w:br/>
        <w:t>• Уральский федеральный университет имени первого Президента России Б.Н. Ельцина,</w:t>
      </w:r>
      <w:r w:rsidRPr="001F7694">
        <w:rPr>
          <w:rFonts w:ascii="Helvetica" w:eastAsia="Times New Roman" w:hAnsi="Helvetica" w:cs="Helvetica"/>
          <w:color w:val="555555"/>
          <w:sz w:val="21"/>
          <w:szCs w:val="21"/>
          <w:lang w:eastAsia="ru-RU"/>
        </w:rPr>
        <w:br/>
        <w:t>• Южный федеральный университет,</w:t>
      </w:r>
      <w:r w:rsidRPr="001F7694">
        <w:rPr>
          <w:rFonts w:ascii="Helvetica" w:eastAsia="Times New Roman" w:hAnsi="Helvetica" w:cs="Helvetica"/>
          <w:color w:val="555555"/>
          <w:sz w:val="21"/>
          <w:szCs w:val="21"/>
          <w:lang w:eastAsia="ru-RU"/>
        </w:rPr>
        <w:br/>
        <w:t xml:space="preserve">• Ярославский государственный университет им. </w:t>
      </w:r>
      <w:proofErr w:type="spellStart"/>
      <w:r w:rsidRPr="001F7694">
        <w:rPr>
          <w:rFonts w:ascii="Helvetica" w:eastAsia="Times New Roman" w:hAnsi="Helvetica" w:cs="Helvetica"/>
          <w:color w:val="555555"/>
          <w:sz w:val="21"/>
          <w:szCs w:val="21"/>
          <w:lang w:eastAsia="ru-RU"/>
        </w:rPr>
        <w:t>П.Г.Демидова</w:t>
      </w:r>
      <w:proofErr w:type="spellEnd"/>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4. </w:t>
      </w:r>
      <w:r w:rsidRPr="001F7694">
        <w:rPr>
          <w:rFonts w:ascii="Helvetica" w:eastAsia="Times New Roman" w:hAnsi="Helvetica" w:cs="Helvetica"/>
          <w:b/>
          <w:bCs/>
          <w:color w:val="555555"/>
          <w:sz w:val="21"/>
          <w:szCs w:val="21"/>
          <w:lang w:eastAsia="ru-RU"/>
        </w:rPr>
        <w:t>Участники Конкурса</w:t>
      </w:r>
      <w:r w:rsidRPr="001F7694">
        <w:rPr>
          <w:rFonts w:ascii="Helvetica" w:eastAsia="Times New Roman" w:hAnsi="Helvetica" w:cs="Helvetica"/>
          <w:color w:val="555555"/>
          <w:sz w:val="21"/>
          <w:szCs w:val="21"/>
          <w:lang w:eastAsia="ru-RU"/>
        </w:rPr>
        <w:br/>
        <w:t>Конкурс является открытым для студентов дневных отделений гуманитарных факультетов российских государственных университетов-Партнеров Конкурса, граждан Российской Федерации.</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 xml:space="preserve">4.1. </w:t>
      </w:r>
      <w:proofErr w:type="gramStart"/>
      <w:r w:rsidRPr="001F7694">
        <w:rPr>
          <w:rFonts w:ascii="Helvetica" w:eastAsia="Times New Roman" w:hAnsi="Helvetica" w:cs="Helvetica"/>
          <w:color w:val="555555"/>
          <w:sz w:val="21"/>
          <w:szCs w:val="21"/>
          <w:lang w:eastAsia="ru-RU"/>
        </w:rPr>
        <w:t xml:space="preserve">В Конкурсе имеют право принимать участие студенты старших курсов — 2, 3 и 4 курсов (претендентов на получение стипендии на 3, 4 и 5 курсах 2018-2019 учебного года), обучающиеся по образовательным программам </w:t>
      </w:r>
      <w:proofErr w:type="spellStart"/>
      <w:r w:rsidRPr="001F7694">
        <w:rPr>
          <w:rFonts w:ascii="Helvetica" w:eastAsia="Times New Roman" w:hAnsi="Helvetica" w:cs="Helvetica"/>
          <w:color w:val="555555"/>
          <w:sz w:val="21"/>
          <w:szCs w:val="21"/>
          <w:lang w:eastAsia="ru-RU"/>
        </w:rPr>
        <w:t>бакалавриата</w:t>
      </w:r>
      <w:proofErr w:type="spellEnd"/>
      <w:r w:rsidRPr="001F7694">
        <w:rPr>
          <w:rFonts w:ascii="Helvetica" w:eastAsia="Times New Roman" w:hAnsi="Helvetica" w:cs="Helvetica"/>
          <w:color w:val="555555"/>
          <w:sz w:val="21"/>
          <w:szCs w:val="21"/>
          <w:lang w:eastAsia="ru-RU"/>
        </w:rPr>
        <w:t xml:space="preserve"> и подготовки специалиста, специализирующиеся по следующим дисциплинам: антропология и этнология, археология, журналистика, искусство, история, культурология, политология, право, психология, регионоведение и международные отношения, социология, филология, философия, цифровая </w:t>
      </w:r>
      <w:proofErr w:type="spellStart"/>
      <w:r w:rsidRPr="001F7694">
        <w:rPr>
          <w:rFonts w:ascii="Helvetica" w:eastAsia="Times New Roman" w:hAnsi="Helvetica" w:cs="Helvetica"/>
          <w:color w:val="555555"/>
          <w:sz w:val="21"/>
          <w:szCs w:val="21"/>
          <w:lang w:eastAsia="ru-RU"/>
        </w:rPr>
        <w:t>гуманитаристика</w:t>
      </w:r>
      <w:proofErr w:type="spellEnd"/>
      <w:r w:rsidRPr="001F7694">
        <w:rPr>
          <w:rFonts w:ascii="Helvetica" w:eastAsia="Times New Roman" w:hAnsi="Helvetica" w:cs="Helvetica"/>
          <w:color w:val="555555"/>
          <w:sz w:val="21"/>
          <w:szCs w:val="21"/>
          <w:lang w:eastAsia="ru-RU"/>
        </w:rPr>
        <w:t>, экономика</w:t>
      </w:r>
      <w:proofErr w:type="gramEnd"/>
      <w:r w:rsidRPr="001F7694">
        <w:rPr>
          <w:rFonts w:ascii="Helvetica" w:eastAsia="Times New Roman" w:hAnsi="Helvetica" w:cs="Helvetica"/>
          <w:color w:val="555555"/>
          <w:sz w:val="21"/>
          <w:szCs w:val="21"/>
          <w:lang w:eastAsia="ru-RU"/>
        </w:rPr>
        <w:t>, этика и религиоведение.</w:t>
      </w:r>
      <w:r w:rsidRPr="001F7694">
        <w:rPr>
          <w:rFonts w:ascii="Helvetica" w:eastAsia="Times New Roman" w:hAnsi="Helvetica" w:cs="Helvetica"/>
          <w:color w:val="555555"/>
          <w:sz w:val="21"/>
          <w:szCs w:val="21"/>
          <w:lang w:eastAsia="ru-RU"/>
        </w:rPr>
        <w:br/>
        <w:t>4.2. Конкурс проводится в весенний семестр 2017-2018 учебного года. По результатам Конкурса стипендия назначается на 2018-2019 учебный год.</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5. </w:t>
      </w:r>
      <w:r w:rsidRPr="001F7694">
        <w:rPr>
          <w:rFonts w:ascii="Helvetica" w:eastAsia="Times New Roman" w:hAnsi="Helvetica" w:cs="Helvetica"/>
          <w:b/>
          <w:bCs/>
          <w:color w:val="555555"/>
          <w:sz w:val="21"/>
          <w:szCs w:val="21"/>
          <w:lang w:eastAsia="ru-RU"/>
        </w:rPr>
        <w:t>Сроки проведения Конкурса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lastRenderedPageBreak/>
        <w:t>5.1. Организаторы проводят Конкурс в период с 5 марта по 28 августа 2018 года включительно, при этом:</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5.2. Конкурс проходит в два этапа.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5.2.1. Прием и рассмотрение заявок Первого этапа Конкурса, направляемых участниками в соответствии с пунктом 7 настоящих Правил, осуществляется Партнерами по индивидуальному расписанию, но не позднее 01 июля 2018 года.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5.2.2. Решение о результатах Первого этапа Конкурса выносится Ученым Советом Партнера Конкурса в срок до 01 августа 2018 года.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5.2.3. В том случае, если последнее в учебном году заседание Учёного Совета Партнера проходит до завершения летней сессии, решением Учёного Совета назначается список финалистов Первого этапа Конкурса, включающий дополнительный резерв претендентов. По итогам летней сессии Координатор Фонда корректирует список финалистов Первого этапа Конкурса на основании полученных ими во время сессии оценок. Претенденты, получившие оценки «удовлетворительно» и «неудовлетворительно», ко Второму этапу Конкурса не допускаются.</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5.2.4. Решение о результатах Второго этапа Конкурса, являющееся одновременно окончательным для Конкурса, принимается Организатором Конкурса до 28 августа 2018 года.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6. </w:t>
      </w:r>
      <w:r w:rsidRPr="001F7694">
        <w:rPr>
          <w:rFonts w:ascii="Helvetica" w:eastAsia="Times New Roman" w:hAnsi="Helvetica" w:cs="Helvetica"/>
          <w:b/>
          <w:bCs/>
          <w:color w:val="555555"/>
          <w:sz w:val="21"/>
          <w:szCs w:val="21"/>
          <w:lang w:eastAsia="ru-RU"/>
        </w:rPr>
        <w:t>Права и обязанности участников Конкурса, Организатора и Партнеров Конкурса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6.1. Права и обязанности Участника Конкурса: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6.1.1 Участник Конкурса имеет право:</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6.1.1.1</w:t>
      </w:r>
      <w:proofErr w:type="gramStart"/>
      <w:r w:rsidRPr="001F7694">
        <w:rPr>
          <w:rFonts w:ascii="Helvetica" w:eastAsia="Times New Roman" w:hAnsi="Helvetica" w:cs="Helvetica"/>
          <w:color w:val="555555"/>
          <w:sz w:val="21"/>
          <w:szCs w:val="21"/>
          <w:lang w:eastAsia="ru-RU"/>
        </w:rPr>
        <w:t xml:space="preserve"> З</w:t>
      </w:r>
      <w:proofErr w:type="gramEnd"/>
      <w:r w:rsidRPr="001F7694">
        <w:rPr>
          <w:rFonts w:ascii="Helvetica" w:eastAsia="Times New Roman" w:hAnsi="Helvetica" w:cs="Helvetica"/>
          <w:color w:val="555555"/>
          <w:sz w:val="21"/>
          <w:szCs w:val="21"/>
          <w:lang w:eastAsia="ru-RU"/>
        </w:rPr>
        <w:t>накомиться с настоящими Правилами проведения Конкурса (по тексту – «Правила Конкурса»).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6.1.1.2. Принимать участие в Конкурсе в соответствии с Правилами Конкурса.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6.1.1.3. Получить Стипендию Оксфордского Российского Фонда, присуждаемую по итогам Конкурса сроком на 2018-2019 учебный год, если Участник будет признан победившим в Конкурсе.</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 xml:space="preserve">6.1.1.4. Отказаться от получения стипендии, </w:t>
      </w:r>
      <w:proofErr w:type="gramStart"/>
      <w:r w:rsidRPr="001F7694">
        <w:rPr>
          <w:rFonts w:ascii="Helvetica" w:eastAsia="Times New Roman" w:hAnsi="Helvetica" w:cs="Helvetica"/>
          <w:color w:val="555555"/>
          <w:sz w:val="21"/>
          <w:szCs w:val="21"/>
          <w:lang w:eastAsia="ru-RU"/>
        </w:rPr>
        <w:t>присужденной</w:t>
      </w:r>
      <w:proofErr w:type="gramEnd"/>
      <w:r w:rsidRPr="001F7694">
        <w:rPr>
          <w:rFonts w:ascii="Helvetica" w:eastAsia="Times New Roman" w:hAnsi="Helvetica" w:cs="Helvetica"/>
          <w:color w:val="555555"/>
          <w:sz w:val="21"/>
          <w:szCs w:val="21"/>
          <w:lang w:eastAsia="ru-RU"/>
        </w:rPr>
        <w:t xml:space="preserve"> ему по результатам Конкурса.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6.1.1.5. Участник Конкурса, уже получавший стипендию Фонда ранее, может участвовать в новом Конкурсе на общих основаниях.</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6.1.2. Участник Конкурса обязан:</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6.1.2.1. Предоставлять в рамках заявки на Конкурс достоверную информацию.</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6.1.2.2. Соблюдать все Правила Конкурса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 xml:space="preserve">6.1.2.3. Если участник Конкурса признается победителем, то он обязан </w:t>
      </w:r>
      <w:proofErr w:type="gramStart"/>
      <w:r w:rsidRPr="001F7694">
        <w:rPr>
          <w:rFonts w:ascii="Helvetica" w:eastAsia="Times New Roman" w:hAnsi="Helvetica" w:cs="Helvetica"/>
          <w:color w:val="555555"/>
          <w:sz w:val="21"/>
          <w:szCs w:val="21"/>
          <w:lang w:eastAsia="ru-RU"/>
        </w:rPr>
        <w:t>предоставлять отчёт</w:t>
      </w:r>
      <w:proofErr w:type="gramEnd"/>
      <w:r w:rsidRPr="001F7694">
        <w:rPr>
          <w:rFonts w:ascii="Helvetica" w:eastAsia="Times New Roman" w:hAnsi="Helvetica" w:cs="Helvetica"/>
          <w:color w:val="555555"/>
          <w:sz w:val="21"/>
          <w:szCs w:val="21"/>
          <w:lang w:eastAsia="ru-RU"/>
        </w:rPr>
        <w:t xml:space="preserve"> о получении первой стипендии Фонда в системе DAAS.</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6.1.2.4. Если участник Конкурса признается победителем, то он обязан предоставлять по требованию Координатора Фонда отчёты об учебной и научной деятельности в течение всего периода получения стипендии.</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6.2. Права и обязанности Организатора Конкурса: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6.2.1. Организатор Конкурса имеет право:</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6.2.1.1. Устанавливать правила и условия проведения Конкурса.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6.2.1.2. Изменить условия Конкурса или отменить Конкурс только в течение первой половины установленного для представления заявки срока.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6.2.1.3. Рекомендовать Партнеру форму и процедуру проведения Первого этапа Конкурса.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6.2.1.4. Размещать информационные и рекламные материалы, относящиеся к Конкурсу, проводить интервью с победителями Конкурса и опубликовывать данные интервью, фотографировать победителей Конкурса и размещать их фотографии в сообщениях о Конкурсе на интернет-сайтах Организатора.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lastRenderedPageBreak/>
        <w:t>6.2.2. Организатор Конкурса обязан:</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 xml:space="preserve">6.2.2.1. Своевременно </w:t>
      </w:r>
      <w:proofErr w:type="gramStart"/>
      <w:r w:rsidRPr="001F7694">
        <w:rPr>
          <w:rFonts w:ascii="Helvetica" w:eastAsia="Times New Roman" w:hAnsi="Helvetica" w:cs="Helvetica"/>
          <w:color w:val="555555"/>
          <w:sz w:val="21"/>
          <w:szCs w:val="21"/>
          <w:lang w:eastAsia="ru-RU"/>
        </w:rPr>
        <w:t>разместить информацию</w:t>
      </w:r>
      <w:proofErr w:type="gramEnd"/>
      <w:r w:rsidRPr="001F7694">
        <w:rPr>
          <w:rFonts w:ascii="Helvetica" w:eastAsia="Times New Roman" w:hAnsi="Helvetica" w:cs="Helvetica"/>
          <w:color w:val="555555"/>
          <w:sz w:val="21"/>
          <w:szCs w:val="21"/>
          <w:lang w:eastAsia="ru-RU"/>
        </w:rPr>
        <w:t xml:space="preserve"> о проведении Конкурса и Правилах Конкурса: на сайте http://oxfordrussia.ru (доступ к информации о Конкурсе должен быть свободным), а также уведомить Партнёров Конкурса о сроках, правилах и условиях проведения Конкурса.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6.2.2.2. При досрочном прекращении проведения Конкурса публично уведомить участников и партнеров о таком прекращении в порядке, предусмотренном для сообщений (обнародования информации) о самом Конкурсе.</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6.3. Права и обязанности Партнера Конкурса: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6.3.1. Партнер Конкурса имеет право:</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6.3.1.1. Устанавливать процедуру проведения Первого этапа Конкурса по своему усмотрению в рамках Договора с Организатором Конкурса.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6.3.2. Партнер Конкурса обязан:</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6.3.2.1. Своевременно уведомить потенциальных участников Конкурса о сроках проведения Конкурса, условиях, правилах и процедуре Конкурса.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6.3.2.2. Своевременно уведомить организатора о выбранной процедуре проведения Первого этапа Конкурса.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6.3.2.3. Подтвердить достоверность учебной информации, предоставляемой участниками Конкурса, переходящими на Второй этап Конкурса.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6.3.2.4. Провести Первый этап Конкурса по согласованной с Организатором процедуре.</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6.3.2.5. Уведомить участников Конкурса о результатах Первого и Второго этапов Конкурса.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6.3.2.6. Официально уведомить Организатора Конкурса об окончании первого этапа Конкурса и его результатах.</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7. </w:t>
      </w:r>
      <w:r w:rsidRPr="001F7694">
        <w:rPr>
          <w:rFonts w:ascii="Helvetica" w:eastAsia="Times New Roman" w:hAnsi="Helvetica" w:cs="Helvetica"/>
          <w:b/>
          <w:bCs/>
          <w:color w:val="555555"/>
          <w:sz w:val="21"/>
          <w:szCs w:val="21"/>
          <w:lang w:eastAsia="ru-RU"/>
        </w:rPr>
        <w:t>Процедура проведения Конкурса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7.1. Факт участия в Конкурсе означает ознакомление и согласие участников Конкурса с Правилами Конкурса.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7.2. Каждый Участник может подать на Конкурс только 1 заявку.</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 xml:space="preserve">7.3. Заявки, </w:t>
      </w:r>
      <w:proofErr w:type="gramStart"/>
      <w:r w:rsidRPr="001F7694">
        <w:rPr>
          <w:rFonts w:ascii="Helvetica" w:eastAsia="Times New Roman" w:hAnsi="Helvetica" w:cs="Helvetica"/>
          <w:color w:val="555555"/>
          <w:sz w:val="21"/>
          <w:szCs w:val="21"/>
          <w:lang w:eastAsia="ru-RU"/>
        </w:rPr>
        <w:t>поданные</w:t>
      </w:r>
      <w:proofErr w:type="gramEnd"/>
      <w:r w:rsidRPr="001F7694">
        <w:rPr>
          <w:rFonts w:ascii="Helvetica" w:eastAsia="Times New Roman" w:hAnsi="Helvetica" w:cs="Helvetica"/>
          <w:color w:val="555555"/>
          <w:sz w:val="21"/>
          <w:szCs w:val="21"/>
          <w:lang w:eastAsia="ru-RU"/>
        </w:rPr>
        <w:t xml:space="preserve"> на Конкурс, не редактируются, не рецензируются и не комментируются ни Организатором, ни экспертами Конкурса.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7.4. Правила подачи заявки на участие в Конкурсе:</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7.4.1. Участник должен заполнить соответствующую форму заявки в системе DAAS </w:t>
      </w:r>
      <w:proofErr w:type="gramStart"/>
      <w:r w:rsidRPr="001F7694">
        <w:rPr>
          <w:rFonts w:ascii="Helvetica" w:eastAsia="Times New Roman" w:hAnsi="Helvetica" w:cs="Helvetica"/>
          <w:color w:val="555555"/>
          <w:sz w:val="21"/>
          <w:szCs w:val="21"/>
          <w:lang w:eastAsia="ru-RU"/>
        </w:rPr>
        <w:t>и</w:t>
      </w:r>
      <w:proofErr w:type="gramEnd"/>
      <w:r w:rsidRPr="001F7694">
        <w:rPr>
          <w:rFonts w:ascii="Helvetica" w:eastAsia="Times New Roman" w:hAnsi="Helvetica" w:cs="Helvetica"/>
          <w:color w:val="555555"/>
          <w:sz w:val="21"/>
          <w:szCs w:val="21"/>
          <w:lang w:eastAsia="ru-RU"/>
        </w:rPr>
        <w:t xml:space="preserve"> затем подтвердить в системе </w:t>
      </w:r>
      <w:proofErr w:type="spellStart"/>
      <w:r w:rsidRPr="001F7694">
        <w:rPr>
          <w:rFonts w:ascii="Helvetica" w:eastAsia="Times New Roman" w:hAnsi="Helvetica" w:cs="Helvetica"/>
          <w:color w:val="555555"/>
          <w:sz w:val="21"/>
          <w:szCs w:val="21"/>
          <w:lang w:eastAsia="ru-RU"/>
        </w:rPr>
        <w:t>DAASокончание</w:t>
      </w:r>
      <w:proofErr w:type="spellEnd"/>
      <w:r w:rsidRPr="001F7694">
        <w:rPr>
          <w:rFonts w:ascii="Helvetica" w:eastAsia="Times New Roman" w:hAnsi="Helvetica" w:cs="Helvetica"/>
          <w:color w:val="555555"/>
          <w:sz w:val="21"/>
          <w:szCs w:val="21"/>
          <w:lang w:eastAsia="ru-RU"/>
        </w:rPr>
        <w:t xml:space="preserve"> редактирования заявки (закрыть заявку). Для участия в Конкурсе заявка должна иметь статус “Закрытая”.</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7.4.2. Тексты заявок, поданные на Конкурс, не должны содержать в себе элементов эротического или порнографического характера, ненормативную лексику, а также темы, запрещенные уголовным законодательством РФ.</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7.4.3. Заявки, оформленные или присланные Организатору не в соответствии с Правилами Конкурса, не будут рассматриваться.</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7.5. Экспертиза заявок:</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 xml:space="preserve">7.5.1. Экспертиза заявок на </w:t>
      </w:r>
      <w:proofErr w:type="gramStart"/>
      <w:r w:rsidRPr="001F7694">
        <w:rPr>
          <w:rFonts w:ascii="Helvetica" w:eastAsia="Times New Roman" w:hAnsi="Helvetica" w:cs="Helvetica"/>
          <w:color w:val="555555"/>
          <w:sz w:val="21"/>
          <w:szCs w:val="21"/>
          <w:lang w:eastAsia="ru-RU"/>
        </w:rPr>
        <w:t>Первом</w:t>
      </w:r>
      <w:proofErr w:type="gramEnd"/>
      <w:r w:rsidRPr="001F7694">
        <w:rPr>
          <w:rFonts w:ascii="Helvetica" w:eastAsia="Times New Roman" w:hAnsi="Helvetica" w:cs="Helvetica"/>
          <w:color w:val="555555"/>
          <w:sz w:val="21"/>
          <w:szCs w:val="21"/>
          <w:lang w:eastAsia="ru-RU"/>
        </w:rPr>
        <w:t xml:space="preserve"> этапе Конкурса проводится Партнером Конкурса в соответствии с избранной им и согласованной с Организатором процедурой проведения Первого этапа.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 xml:space="preserve">7.5.1.1. При экспертизе заявок оценивается учебная, научная и общественная деятельность претендента на стипендию, описанная в заявке на стипендию в соответствующих разделах. Методику оценки заявок и дополнительные специфические критерии при отборе финалистов Первого этапа Партнер устанавливает самостоятельно. Необходимым критерием Первого этапа </w:t>
      </w:r>
      <w:r w:rsidRPr="001F7694">
        <w:rPr>
          <w:rFonts w:ascii="Helvetica" w:eastAsia="Times New Roman" w:hAnsi="Helvetica" w:cs="Helvetica"/>
          <w:color w:val="555555"/>
          <w:sz w:val="21"/>
          <w:szCs w:val="21"/>
          <w:lang w:eastAsia="ru-RU"/>
        </w:rPr>
        <w:lastRenderedPageBreak/>
        <w:t>являются высокие показатели академической успеваемости (оценки не ниже 4 баллов («хорошо»)) за последние два учебных семестра.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7.5.1.2. Преимущество в Конкурсе имеют студенты, обучающиеся на бюджетной основе.</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7.5.2. Экспертиза заявок Второго этапа Конкурса осуществляется Организатором Конкурса с привлечением экспертов-специалистов.</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7.5.2.1. Основными критериями экспертизы Второго этапа Конкурса являются:</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proofErr w:type="gramStart"/>
      <w:r w:rsidRPr="001F7694">
        <w:rPr>
          <w:rFonts w:ascii="Helvetica" w:eastAsia="Times New Roman" w:hAnsi="Helvetica" w:cs="Helvetica"/>
          <w:color w:val="555555"/>
          <w:sz w:val="21"/>
          <w:szCs w:val="21"/>
          <w:lang w:eastAsia="ru-RU"/>
        </w:rPr>
        <w:t>• уровень научной работы Участника Конкурса (результаты, перспективы, степень личной заинтересованности, актуальность научной проблемы),</w:t>
      </w:r>
      <w:r w:rsidRPr="001F7694">
        <w:rPr>
          <w:rFonts w:ascii="Helvetica" w:eastAsia="Times New Roman" w:hAnsi="Helvetica" w:cs="Helvetica"/>
          <w:color w:val="555555"/>
          <w:sz w:val="21"/>
          <w:szCs w:val="21"/>
          <w:lang w:eastAsia="ru-RU"/>
        </w:rPr>
        <w:br/>
        <w:t xml:space="preserve">• профессиональные качества Участника Конкурса (грамотный русский язык, владение профессиональной терминологией, владение иностранными языками, способность </w:t>
      </w:r>
      <w:proofErr w:type="spellStart"/>
      <w:r w:rsidRPr="001F7694">
        <w:rPr>
          <w:rFonts w:ascii="Helvetica" w:eastAsia="Times New Roman" w:hAnsi="Helvetica" w:cs="Helvetica"/>
          <w:color w:val="555555"/>
          <w:sz w:val="21"/>
          <w:szCs w:val="21"/>
          <w:lang w:eastAsia="ru-RU"/>
        </w:rPr>
        <w:t>тезисно</w:t>
      </w:r>
      <w:proofErr w:type="spellEnd"/>
      <w:r w:rsidRPr="001F7694">
        <w:rPr>
          <w:rFonts w:ascii="Helvetica" w:eastAsia="Times New Roman" w:hAnsi="Helvetica" w:cs="Helvetica"/>
          <w:color w:val="555555"/>
          <w:sz w:val="21"/>
          <w:szCs w:val="21"/>
          <w:lang w:eastAsia="ru-RU"/>
        </w:rPr>
        <w:t xml:space="preserve"> излагать аспекты своей научной и учебной деятельности, формулировать промежуточные выводы и планировать перспективы исследования),</w:t>
      </w:r>
      <w:r w:rsidRPr="001F7694">
        <w:rPr>
          <w:rFonts w:ascii="Helvetica" w:eastAsia="Times New Roman" w:hAnsi="Helvetica" w:cs="Helvetica"/>
          <w:color w:val="555555"/>
          <w:sz w:val="21"/>
          <w:szCs w:val="21"/>
          <w:lang w:eastAsia="ru-RU"/>
        </w:rPr>
        <w:br/>
        <w:t>• перспективность и целесообразность используемых Участником Конкурса методов научной работы,</w:t>
      </w:r>
      <w:r w:rsidRPr="001F7694">
        <w:rPr>
          <w:rFonts w:ascii="Helvetica" w:eastAsia="Times New Roman" w:hAnsi="Helvetica" w:cs="Helvetica"/>
          <w:color w:val="555555"/>
          <w:sz w:val="21"/>
          <w:szCs w:val="21"/>
          <w:lang w:eastAsia="ru-RU"/>
        </w:rPr>
        <w:br/>
        <w:t>• формальная профессиональная активность Участника Конкурса (научные публикации, связанные с</w:t>
      </w:r>
      <w:proofErr w:type="gramEnd"/>
      <w:r w:rsidRPr="001F7694">
        <w:rPr>
          <w:rFonts w:ascii="Helvetica" w:eastAsia="Times New Roman" w:hAnsi="Helvetica" w:cs="Helvetica"/>
          <w:color w:val="555555"/>
          <w:sz w:val="21"/>
          <w:szCs w:val="21"/>
          <w:lang w:eastAsia="ru-RU"/>
        </w:rPr>
        <w:t xml:space="preserve"> </w:t>
      </w:r>
      <w:proofErr w:type="gramStart"/>
      <w:r w:rsidRPr="001F7694">
        <w:rPr>
          <w:rFonts w:ascii="Helvetica" w:eastAsia="Times New Roman" w:hAnsi="Helvetica" w:cs="Helvetica"/>
          <w:color w:val="555555"/>
          <w:sz w:val="21"/>
          <w:szCs w:val="21"/>
          <w:lang w:eastAsia="ru-RU"/>
        </w:rPr>
        <w:t>исследуемой проблемой, участие в профильных научных конференциях в качестве докладчика, наличие научных проектов, связанных с исследуемой темой),</w:t>
      </w:r>
      <w:r w:rsidRPr="001F7694">
        <w:rPr>
          <w:rFonts w:ascii="Helvetica" w:eastAsia="Times New Roman" w:hAnsi="Helvetica" w:cs="Helvetica"/>
          <w:color w:val="555555"/>
          <w:sz w:val="21"/>
          <w:szCs w:val="21"/>
          <w:lang w:eastAsia="ru-RU"/>
        </w:rPr>
        <w:br/>
        <w:t>• ведение Участником Конкурса общественной работы и собственных проектов (демонстрирующая коммуникабельность, социальную ответственность, умение применять профессиональные навыки и знания, непосредственно связанные со специальностью, в практической деятельности),</w:t>
      </w:r>
      <w:r w:rsidRPr="001F7694">
        <w:rPr>
          <w:rFonts w:ascii="Helvetica" w:eastAsia="Times New Roman" w:hAnsi="Helvetica" w:cs="Helvetica"/>
          <w:color w:val="555555"/>
          <w:sz w:val="21"/>
          <w:szCs w:val="21"/>
          <w:lang w:eastAsia="ru-RU"/>
        </w:rPr>
        <w:br/>
        <w:t>• профессиональные аспекты и реалистичность карьерных и личных планов Участника Конкурса.</w:t>
      </w:r>
      <w:proofErr w:type="gramEnd"/>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 xml:space="preserve">7.5.2.2. Состав привлеченных Организатором Конкурса экспертов-специалистов </w:t>
      </w:r>
      <w:proofErr w:type="gramStart"/>
      <w:r w:rsidRPr="001F7694">
        <w:rPr>
          <w:rFonts w:ascii="Helvetica" w:eastAsia="Times New Roman" w:hAnsi="Helvetica" w:cs="Helvetica"/>
          <w:color w:val="555555"/>
          <w:sz w:val="21"/>
          <w:szCs w:val="21"/>
          <w:lang w:eastAsia="ru-RU"/>
        </w:rPr>
        <w:t>является закрытым и не разглашается</w:t>
      </w:r>
      <w:proofErr w:type="gramEnd"/>
      <w:r w:rsidRPr="001F7694">
        <w:rPr>
          <w:rFonts w:ascii="Helvetica" w:eastAsia="Times New Roman" w:hAnsi="Helvetica" w:cs="Helvetica"/>
          <w:color w:val="555555"/>
          <w:sz w:val="21"/>
          <w:szCs w:val="21"/>
          <w:lang w:eastAsia="ru-RU"/>
        </w:rPr>
        <w:t>.</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7.5.2.3. Решение экспертов Конкурса не может быть оспорено Участником Конкурса.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7.6. Подведение итогов Конкурса: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7.6.1. Окончательное решение Организатора о предоставлении стипендий оформляется в виде официального списка назначенных на стипендию Участников – победителей Конкурса, заверенного подписью Главы Представительства Фонда и печатью Представительства Фонда.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color w:val="555555"/>
          <w:sz w:val="21"/>
          <w:szCs w:val="21"/>
          <w:lang w:eastAsia="ru-RU"/>
        </w:rPr>
        <w:t>7.6.2. В срок, установленный в пункте 5.2.4, информация о результатах Конкурса будет передана Партнерам Конкурса для доведения до сведения участников Конкурса.</w:t>
      </w:r>
    </w:p>
    <w:p w:rsidR="001F7694" w:rsidRPr="001F7694" w:rsidRDefault="001F7694" w:rsidP="001F7694">
      <w:pPr>
        <w:shd w:val="clear" w:color="auto" w:fill="FFFFFF"/>
        <w:spacing w:after="150" w:line="240" w:lineRule="auto"/>
        <w:rPr>
          <w:rFonts w:ascii="Helvetica" w:eastAsia="Times New Roman" w:hAnsi="Helvetica" w:cs="Helvetica"/>
          <w:color w:val="555555"/>
          <w:sz w:val="21"/>
          <w:szCs w:val="21"/>
          <w:lang w:eastAsia="ru-RU"/>
        </w:rPr>
      </w:pPr>
      <w:r w:rsidRPr="001F7694">
        <w:rPr>
          <w:rFonts w:ascii="Helvetica" w:eastAsia="Times New Roman" w:hAnsi="Helvetica" w:cs="Helvetica"/>
          <w:b/>
          <w:bCs/>
          <w:color w:val="555555"/>
          <w:sz w:val="21"/>
          <w:szCs w:val="21"/>
          <w:lang w:eastAsia="ru-RU"/>
        </w:rPr>
        <w:t>Утверждено</w:t>
      </w:r>
      <w:r w:rsidRPr="001F7694">
        <w:rPr>
          <w:rFonts w:ascii="Helvetica" w:eastAsia="Times New Roman" w:hAnsi="Helvetica" w:cs="Helvetica"/>
          <w:color w:val="555555"/>
          <w:sz w:val="21"/>
          <w:szCs w:val="21"/>
          <w:lang w:eastAsia="ru-RU"/>
        </w:rPr>
        <w:br/>
      </w:r>
      <w:r w:rsidRPr="001F7694">
        <w:rPr>
          <w:rFonts w:ascii="Helvetica" w:eastAsia="Times New Roman" w:hAnsi="Helvetica" w:cs="Helvetica"/>
          <w:b/>
          <w:bCs/>
          <w:color w:val="555555"/>
          <w:sz w:val="21"/>
          <w:szCs w:val="21"/>
          <w:lang w:eastAsia="ru-RU"/>
        </w:rPr>
        <w:t>ОКСФОРДСКИМ РОССИЙСКИМ ФОНДОМ</w:t>
      </w:r>
      <w:r w:rsidRPr="001F7694">
        <w:rPr>
          <w:rFonts w:ascii="Helvetica" w:eastAsia="Times New Roman" w:hAnsi="Helvetica" w:cs="Helvetica"/>
          <w:color w:val="555555"/>
          <w:sz w:val="21"/>
          <w:szCs w:val="21"/>
          <w:lang w:eastAsia="ru-RU"/>
        </w:rPr>
        <w:br/>
      </w:r>
      <w:r w:rsidRPr="001F7694">
        <w:rPr>
          <w:rFonts w:ascii="Helvetica" w:eastAsia="Times New Roman" w:hAnsi="Helvetica" w:cs="Helvetica"/>
          <w:b/>
          <w:bCs/>
          <w:color w:val="555555"/>
          <w:sz w:val="21"/>
          <w:szCs w:val="21"/>
          <w:lang w:eastAsia="ru-RU"/>
        </w:rPr>
        <w:t>1 марта 2018 г.</w:t>
      </w:r>
    </w:p>
    <w:p w:rsidR="001F652F" w:rsidRDefault="001F7694"/>
    <w:sectPr w:rsidR="001F652F" w:rsidSect="001F769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4E"/>
    <w:rsid w:val="000A004E"/>
    <w:rsid w:val="0010249C"/>
    <w:rsid w:val="001F7694"/>
    <w:rsid w:val="007B3E34"/>
    <w:rsid w:val="00B53A3E"/>
    <w:rsid w:val="00C024E0"/>
    <w:rsid w:val="00CF2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F76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7694"/>
    <w:rPr>
      <w:rFonts w:ascii="Times New Roman" w:eastAsia="Times New Roman" w:hAnsi="Times New Roman" w:cs="Times New Roman"/>
      <w:b/>
      <w:bCs/>
      <w:sz w:val="27"/>
      <w:szCs w:val="27"/>
      <w:lang w:eastAsia="ru-RU"/>
    </w:rPr>
  </w:style>
  <w:style w:type="character" w:customStyle="1" w:styleId="caps">
    <w:name w:val="caps"/>
    <w:basedOn w:val="a0"/>
    <w:rsid w:val="001F7694"/>
  </w:style>
  <w:style w:type="paragraph" w:styleId="a3">
    <w:name w:val="Normal (Web)"/>
    <w:basedOn w:val="a"/>
    <w:uiPriority w:val="99"/>
    <w:semiHidden/>
    <w:unhideWhenUsed/>
    <w:rsid w:val="001F7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76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F76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7694"/>
    <w:rPr>
      <w:rFonts w:ascii="Times New Roman" w:eastAsia="Times New Roman" w:hAnsi="Times New Roman" w:cs="Times New Roman"/>
      <w:b/>
      <w:bCs/>
      <w:sz w:val="27"/>
      <w:szCs w:val="27"/>
      <w:lang w:eastAsia="ru-RU"/>
    </w:rPr>
  </w:style>
  <w:style w:type="character" w:customStyle="1" w:styleId="caps">
    <w:name w:val="caps"/>
    <w:basedOn w:val="a0"/>
    <w:rsid w:val="001F7694"/>
  </w:style>
  <w:style w:type="paragraph" w:styleId="a3">
    <w:name w:val="Normal (Web)"/>
    <w:basedOn w:val="a"/>
    <w:uiPriority w:val="99"/>
    <w:semiHidden/>
    <w:unhideWhenUsed/>
    <w:rsid w:val="001F7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76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3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1623</Words>
  <Characters>9254</Characters>
  <Application>Microsoft Office Word</Application>
  <DocSecurity>0</DocSecurity>
  <Lines>77</Lines>
  <Paragraphs>21</Paragraphs>
  <ScaleCrop>false</ScaleCrop>
  <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НИУ ВШЭ</dc:creator>
  <cp:keywords/>
  <dc:description/>
  <cp:lastModifiedBy>Студент НИУ ВШЭ</cp:lastModifiedBy>
  <cp:revision>2</cp:revision>
  <dcterms:created xsi:type="dcterms:W3CDTF">2018-03-06T09:33:00Z</dcterms:created>
  <dcterms:modified xsi:type="dcterms:W3CDTF">2018-03-06T09:34:00Z</dcterms:modified>
</cp:coreProperties>
</file>