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AF" w:rsidRPr="002E59E6" w:rsidRDefault="0040475A" w:rsidP="0040475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E59E6"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p w:rsidR="0040475A" w:rsidRPr="0040475A" w:rsidRDefault="0040475A">
      <w:pPr>
        <w:rPr>
          <w:rFonts w:ascii="Times New Roman" w:hAnsi="Times New Roman" w:cs="Times New Roman"/>
          <w:b/>
          <w:sz w:val="24"/>
          <w:szCs w:val="24"/>
        </w:rPr>
      </w:pPr>
      <w:r w:rsidRPr="004047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0475A" w:rsidRPr="0040475A" w:rsidRDefault="0040475A">
      <w:pPr>
        <w:rPr>
          <w:rFonts w:ascii="Times New Roman" w:hAnsi="Times New Roman" w:cs="Times New Roman"/>
          <w:b/>
          <w:sz w:val="24"/>
          <w:szCs w:val="24"/>
        </w:rPr>
      </w:pPr>
      <w:r w:rsidRPr="0040475A">
        <w:rPr>
          <w:rFonts w:ascii="Times New Roman" w:hAnsi="Times New Roman" w:cs="Times New Roman"/>
          <w:b/>
          <w:sz w:val="24"/>
          <w:szCs w:val="24"/>
        </w:rPr>
        <w:t>Комиссии ученого совета факультета социальных наук по направлению «Социология»</w:t>
      </w:r>
      <w:r w:rsidRPr="0040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75A" w:rsidRPr="0040475A" w:rsidRDefault="0040475A">
      <w:pPr>
        <w:rPr>
          <w:rFonts w:ascii="Times New Roman" w:hAnsi="Times New Roman" w:cs="Times New Roman"/>
          <w:b/>
          <w:sz w:val="24"/>
          <w:szCs w:val="24"/>
        </w:rPr>
      </w:pPr>
      <w:r w:rsidRPr="0040475A">
        <w:rPr>
          <w:rFonts w:ascii="Times New Roman" w:hAnsi="Times New Roman" w:cs="Times New Roman"/>
          <w:b/>
          <w:sz w:val="24"/>
          <w:szCs w:val="24"/>
        </w:rPr>
        <w:t xml:space="preserve">«О новых международных партнерствах и активизации международных обменов в </w:t>
      </w:r>
      <w:proofErr w:type="spellStart"/>
      <w:r w:rsidRPr="0040475A">
        <w:rPr>
          <w:rFonts w:ascii="Times New Roman" w:hAnsi="Times New Roman" w:cs="Times New Roman"/>
          <w:b/>
          <w:sz w:val="24"/>
          <w:szCs w:val="24"/>
        </w:rPr>
        <w:t>бакалавриате</w:t>
      </w:r>
      <w:proofErr w:type="spellEnd"/>
      <w:r w:rsidRPr="0040475A">
        <w:rPr>
          <w:rFonts w:ascii="Times New Roman" w:hAnsi="Times New Roman" w:cs="Times New Roman"/>
          <w:b/>
          <w:sz w:val="24"/>
          <w:szCs w:val="24"/>
        </w:rPr>
        <w:t xml:space="preserve"> и магистратуре»</w:t>
      </w:r>
    </w:p>
    <w:p w:rsidR="0040475A" w:rsidRPr="0040475A" w:rsidRDefault="0040475A">
      <w:pPr>
        <w:rPr>
          <w:rFonts w:ascii="Times New Roman" w:hAnsi="Times New Roman" w:cs="Times New Roman"/>
          <w:sz w:val="24"/>
          <w:szCs w:val="24"/>
        </w:rPr>
      </w:pPr>
      <w:r w:rsidRPr="0040475A">
        <w:rPr>
          <w:rFonts w:ascii="Times New Roman" w:hAnsi="Times New Roman" w:cs="Times New Roman"/>
          <w:sz w:val="24"/>
          <w:szCs w:val="24"/>
        </w:rPr>
        <w:t>От 26 мая 2015 г.</w:t>
      </w:r>
    </w:p>
    <w:p w:rsidR="0040475A" w:rsidRPr="0040475A" w:rsidRDefault="0040475A">
      <w:pPr>
        <w:rPr>
          <w:rFonts w:ascii="Times New Roman" w:hAnsi="Times New Roman" w:cs="Times New Roman"/>
          <w:sz w:val="24"/>
          <w:szCs w:val="24"/>
        </w:rPr>
      </w:pPr>
    </w:p>
    <w:p w:rsidR="0040475A" w:rsidRDefault="0040475A" w:rsidP="0040475A">
      <w:pPr>
        <w:jc w:val="both"/>
        <w:rPr>
          <w:rFonts w:ascii="Times New Roman" w:hAnsi="Times New Roman" w:cs="Times New Roman"/>
          <w:sz w:val="24"/>
          <w:szCs w:val="24"/>
        </w:rPr>
      </w:pPr>
      <w:r w:rsidRPr="0040475A">
        <w:rPr>
          <w:rFonts w:ascii="Times New Roman" w:hAnsi="Times New Roman" w:cs="Times New Roman"/>
          <w:sz w:val="24"/>
          <w:szCs w:val="24"/>
        </w:rPr>
        <w:t>Заслушав сообщение Чепуренко А.Ю. Кузиной О.Е., комиссия отмечает, что число партнерских соглашений об обменах в последние годы растет</w:t>
      </w:r>
      <w:r>
        <w:rPr>
          <w:rFonts w:ascii="Times New Roman" w:hAnsi="Times New Roman" w:cs="Times New Roman"/>
          <w:sz w:val="24"/>
          <w:szCs w:val="24"/>
        </w:rPr>
        <w:t>, в том числе – за счет университетов Центр.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ост. Европы</w:t>
      </w:r>
      <w:r w:rsidRPr="0040475A">
        <w:rPr>
          <w:rFonts w:ascii="Times New Roman" w:hAnsi="Times New Roman" w:cs="Times New Roman"/>
          <w:sz w:val="24"/>
          <w:szCs w:val="24"/>
        </w:rPr>
        <w:t xml:space="preserve">. Создана программа «академического совершенства» в </w:t>
      </w:r>
      <w:proofErr w:type="spellStart"/>
      <w:r w:rsidRPr="0040475A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40475A">
        <w:rPr>
          <w:rFonts w:ascii="Times New Roman" w:hAnsi="Times New Roman" w:cs="Times New Roman"/>
          <w:sz w:val="24"/>
          <w:szCs w:val="24"/>
        </w:rPr>
        <w:t>, уровень профессиональной и языковой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которой обеспечивает возможности для участия во включенном обучении в ведущих университетах мира. Студенты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магистерских программ выезжают на семестровое обучение в ряд партнерских университетов, несколько выросло число иностранных студентов, прибывающих на включенное обучение по линии межуниверситетских и межфакультетских соглашений.</w:t>
      </w:r>
      <w:r w:rsidR="003F2D2A">
        <w:rPr>
          <w:rFonts w:ascii="Times New Roman" w:hAnsi="Times New Roman" w:cs="Times New Roman"/>
          <w:sz w:val="24"/>
          <w:szCs w:val="24"/>
        </w:rPr>
        <w:t xml:space="preserve"> Создание международной магистерской программы «Сравнительные социальные исследования», наличие в штате департамента ряда международных специалистов расширяют возможности для приема иностранных студентов на обучение, практику и стажировки.</w:t>
      </w:r>
    </w:p>
    <w:p w:rsidR="0040475A" w:rsidRDefault="0040475A" w:rsidP="00404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время, интенсивность международных обменов не соответствует растущим требованиям, предъявляемым к </w:t>
      </w:r>
      <w:r w:rsidR="003F2D2A">
        <w:rPr>
          <w:rFonts w:ascii="Times New Roman" w:hAnsi="Times New Roman" w:cs="Times New Roman"/>
          <w:sz w:val="24"/>
          <w:szCs w:val="24"/>
        </w:rPr>
        <w:t>образовательным программам НИУ ВШЭ; между тем, в среднесрочной перспективе стоит задача добиться, чтобы не менее трети студентов ВШЭ в период обучения выезжали на разной продолжительности обмены за рубеж, а доля иностранных студентов на разных формах включенного обучения должна достичь порядка 10 %.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D2A">
        <w:rPr>
          <w:rFonts w:ascii="Times New Roman" w:hAnsi="Times New Roman" w:cs="Times New Roman"/>
          <w:sz w:val="24"/>
          <w:szCs w:val="24"/>
        </w:rPr>
        <w:t>Этому препятствует ряд инфраструктурных ограничений (малочисленность англоязычных курсов; недостаточный уровень языковой подготовки по другим иностранным языкам помимо английского) нерешенных вопросов организационного, финансового характера.</w:t>
      </w:r>
    </w:p>
    <w:p w:rsidR="003F2D2A" w:rsidRDefault="003F2D2A" w:rsidP="00404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Ученого совета считает:</w:t>
      </w:r>
    </w:p>
    <w:p w:rsidR="003F2D2A" w:rsidRDefault="003F2D2A" w:rsidP="003F2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продумать вопрос о превращении группы академического совершенства в англоязычную программу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могла бы стать </w:t>
      </w:r>
      <w:r w:rsidR="002E59E6">
        <w:rPr>
          <w:rFonts w:ascii="Times New Roman" w:hAnsi="Times New Roman" w:cs="Times New Roman"/>
          <w:sz w:val="24"/>
          <w:szCs w:val="24"/>
        </w:rPr>
        <w:t>площадкой для более интенсивного притока иностранных студентов, не владеющих русским языком.</w:t>
      </w:r>
    </w:p>
    <w:p w:rsidR="002E59E6" w:rsidRDefault="002E59E6" w:rsidP="003F2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ставить перед руководством международного блока вопрос об усилении работы с русскоязычной диаспорой в местах ее компактного проживания, прежде всего в Европе, как потенциальной группе для расширения числа иностранных студентов и на русскоязычной основной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 активнее продолжать линию на заключение соглашений с ведущими университетами Вост. и Центр. Европы, где обучается немало русскоговорящих студентов.</w:t>
      </w:r>
    </w:p>
    <w:p w:rsidR="002E59E6" w:rsidRDefault="002E59E6" w:rsidP="003F2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Департаменту следует активнее участвовать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летнем университете ВШЭ с целью повышения узнаваемости программ по социологии.</w:t>
      </w:r>
    </w:p>
    <w:p w:rsidR="002E59E6" w:rsidRPr="003F2D2A" w:rsidRDefault="002E59E6" w:rsidP="003F2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специальный мозговой штурм и более активно вовлекать международных специалистов в решение вопросов, связанных как с исходящей, так и с входящей мобильностью студентов.</w:t>
      </w:r>
    </w:p>
    <w:sectPr w:rsidR="002E59E6" w:rsidRPr="003F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173A"/>
    <w:multiLevelType w:val="hybridMultilevel"/>
    <w:tmpl w:val="E38C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5A"/>
    <w:rsid w:val="002E59E6"/>
    <w:rsid w:val="003F2D2A"/>
    <w:rsid w:val="0040475A"/>
    <w:rsid w:val="00564AAF"/>
    <w:rsid w:val="006858AA"/>
    <w:rsid w:val="00A7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Соколова Екатерина Владимировна НИУ ВШЭ</cp:lastModifiedBy>
  <cp:revision>2</cp:revision>
  <dcterms:created xsi:type="dcterms:W3CDTF">2015-07-02T08:42:00Z</dcterms:created>
  <dcterms:modified xsi:type="dcterms:W3CDTF">2015-07-02T08:42:00Z</dcterms:modified>
</cp:coreProperties>
</file>